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F32F5" w14:textId="5D144A3C" w:rsidR="00AB3121" w:rsidRPr="007D1EC1" w:rsidRDefault="00C76A2B" w:rsidP="003B19A5">
      <w:pPr>
        <w:widowControl/>
        <w:kinsoku w:val="0"/>
        <w:autoSpaceDE w:val="0"/>
        <w:autoSpaceDN w:val="0"/>
        <w:adjustRightInd w:val="0"/>
        <w:snapToGrid w:val="0"/>
        <w:spacing w:line="560" w:lineRule="exact"/>
        <w:jc w:val="center"/>
        <w:textAlignment w:val="baseline"/>
        <w:rPr>
          <w:rFonts w:ascii="方正小标宋简体" w:eastAsia="方正小标宋简体" w:hAnsi="仿宋" w:cs="方正公文小标宋"/>
          <w:snapToGrid w:val="0"/>
          <w:color w:val="000000"/>
          <w:kern w:val="0"/>
          <w:sz w:val="44"/>
          <w:szCs w:val="44"/>
        </w:rPr>
      </w:pPr>
      <w:r w:rsidRPr="007D1EC1">
        <w:rPr>
          <w:rFonts w:ascii="方正小标宋简体" w:eastAsia="方正小标宋简体" w:hAnsi="仿宋" w:cs="方正公文小标宋" w:hint="eastAsia"/>
          <w:snapToGrid w:val="0"/>
          <w:color w:val="000000"/>
          <w:kern w:val="0"/>
          <w:sz w:val="44"/>
          <w:szCs w:val="44"/>
        </w:rPr>
        <w:t>复旦大学</w:t>
      </w:r>
      <w:r w:rsidRPr="007D1EC1">
        <w:rPr>
          <w:rFonts w:ascii="方正小标宋简体" w:eastAsia="方正小标宋简体" w:hAnsi="仿宋" w:cs="Times New Roman" w:hint="eastAsia"/>
          <w:snapToGrid w:val="0"/>
          <w:color w:val="000000"/>
          <w:kern w:val="0"/>
          <w:sz w:val="44"/>
          <w:szCs w:val="44"/>
        </w:rPr>
        <w:t>2025</w:t>
      </w:r>
      <w:r w:rsidRPr="007D1EC1">
        <w:rPr>
          <w:rFonts w:ascii="方正小标宋简体" w:eastAsia="方正小标宋简体" w:hAnsi="仿宋" w:cs="方正公文小标宋" w:hint="eastAsia"/>
          <w:snapToGrid w:val="0"/>
          <w:color w:val="000000"/>
          <w:kern w:val="0"/>
          <w:sz w:val="44"/>
          <w:szCs w:val="44"/>
        </w:rPr>
        <w:t>年科学道德和学风建设宣讲教育工作总结</w:t>
      </w:r>
    </w:p>
    <w:p w14:paraId="6E70CD44" w14:textId="77777777" w:rsidR="00C81C97" w:rsidRPr="007D1EC1" w:rsidRDefault="00C81C97" w:rsidP="003B19A5">
      <w:pPr>
        <w:widowControl/>
        <w:kinsoku w:val="0"/>
        <w:autoSpaceDE w:val="0"/>
        <w:autoSpaceDN w:val="0"/>
        <w:adjustRightInd w:val="0"/>
        <w:snapToGrid w:val="0"/>
        <w:spacing w:line="560" w:lineRule="exact"/>
        <w:ind w:firstLineChars="200" w:firstLine="880"/>
        <w:textAlignment w:val="baseline"/>
        <w:rPr>
          <w:rFonts w:ascii="仿宋" w:eastAsia="仿宋" w:hAnsi="仿宋" w:cs="方正公文小标宋"/>
          <w:snapToGrid w:val="0"/>
          <w:color w:val="000000"/>
          <w:kern w:val="0"/>
          <w:sz w:val="44"/>
          <w:szCs w:val="44"/>
        </w:rPr>
      </w:pPr>
    </w:p>
    <w:p w14:paraId="14A6C431" w14:textId="388BD919" w:rsidR="00AB3121" w:rsidRPr="007D1EC1" w:rsidRDefault="00C76A2B" w:rsidP="003B19A5">
      <w:pPr>
        <w:ind w:firstLineChars="200" w:firstLine="640"/>
        <w:rPr>
          <w:rFonts w:ascii="仿宋" w:eastAsia="仿宋" w:hAnsi="仿宋" w:cs="方正仿宋_GB2312"/>
          <w:color w:val="000000" w:themeColor="text1"/>
          <w:sz w:val="32"/>
          <w:szCs w:val="32"/>
        </w:rPr>
      </w:pPr>
      <w:r w:rsidRPr="007D1EC1">
        <w:rPr>
          <w:rFonts w:ascii="仿宋" w:eastAsia="仿宋" w:hAnsi="仿宋" w:cs="方正仿宋_GB2312" w:hint="eastAsia"/>
          <w:color w:val="000000" w:themeColor="text1"/>
          <w:sz w:val="32"/>
          <w:szCs w:val="32"/>
        </w:rPr>
        <w:t>科学道德和学风建设宣讲教育是贯彻落实全员、全方位、全过程育人要求的重要举措，是</w:t>
      </w:r>
      <w:r w:rsidRPr="007D1EC1">
        <w:rPr>
          <w:rFonts w:ascii="仿宋" w:eastAsia="仿宋" w:hAnsi="仿宋" w:cs="方正仿宋_GB2312"/>
          <w:color w:val="000000" w:themeColor="text1"/>
          <w:sz w:val="32"/>
          <w:szCs w:val="32"/>
        </w:rPr>
        <w:t>涵养优良校风学风</w:t>
      </w:r>
      <w:r w:rsidRPr="007D1EC1">
        <w:rPr>
          <w:rFonts w:ascii="仿宋" w:eastAsia="仿宋" w:hAnsi="仿宋" w:cs="方正仿宋_GB2312" w:hint="eastAsia"/>
          <w:color w:val="000000" w:themeColor="text1"/>
          <w:sz w:val="32"/>
          <w:szCs w:val="32"/>
        </w:rPr>
        <w:t>、提升高等学校人才培养质量和科学研究水平的重要保证。</w:t>
      </w:r>
      <w:r w:rsidRPr="007D1EC1">
        <w:rPr>
          <w:rFonts w:ascii="仿宋" w:eastAsia="仿宋" w:hAnsi="仿宋" w:cs="方正仿宋_GB2312"/>
          <w:color w:val="000000" w:themeColor="text1"/>
          <w:sz w:val="32"/>
          <w:szCs w:val="32"/>
        </w:rPr>
        <w:t>2025</w:t>
      </w:r>
      <w:r w:rsidRPr="007D1EC1">
        <w:rPr>
          <w:rFonts w:ascii="仿宋" w:eastAsia="仿宋" w:hAnsi="仿宋" w:cs="方正仿宋_GB2312" w:hint="eastAsia"/>
          <w:color w:val="000000" w:themeColor="text1"/>
          <w:sz w:val="32"/>
          <w:szCs w:val="32"/>
        </w:rPr>
        <w:t>年恰逢复旦大学建校</w:t>
      </w:r>
      <w:r w:rsidRPr="007D1EC1">
        <w:rPr>
          <w:rFonts w:ascii="仿宋" w:eastAsia="仿宋" w:hAnsi="仿宋" w:cs="方正仿宋_GB2312"/>
          <w:color w:val="000000" w:themeColor="text1"/>
          <w:sz w:val="32"/>
          <w:szCs w:val="32"/>
        </w:rPr>
        <w:t>120周年，习近平总书记在</w:t>
      </w:r>
      <w:proofErr w:type="gramStart"/>
      <w:r w:rsidRPr="007D1EC1">
        <w:rPr>
          <w:rFonts w:ascii="仿宋" w:eastAsia="仿宋" w:hAnsi="仿宋" w:cs="方正仿宋_GB2312"/>
          <w:color w:val="000000" w:themeColor="text1"/>
          <w:sz w:val="32"/>
          <w:szCs w:val="32"/>
        </w:rPr>
        <w:t>致学校</w:t>
      </w:r>
      <w:proofErr w:type="gramEnd"/>
      <w:r w:rsidRPr="007D1EC1">
        <w:rPr>
          <w:rFonts w:ascii="仿宋" w:eastAsia="仿宋" w:hAnsi="仿宋" w:cs="方正仿宋_GB2312"/>
          <w:color w:val="000000" w:themeColor="text1"/>
          <w:sz w:val="32"/>
          <w:szCs w:val="32"/>
        </w:rPr>
        <w:t>120周年贺信中</w:t>
      </w:r>
      <w:r w:rsidR="000C4029" w:rsidRPr="007D1EC1">
        <w:rPr>
          <w:rFonts w:ascii="仿宋" w:eastAsia="仿宋" w:hAnsi="仿宋" w:cs="方正仿宋_GB2312" w:hint="eastAsia"/>
          <w:color w:val="000000" w:themeColor="text1"/>
          <w:sz w:val="32"/>
          <w:szCs w:val="32"/>
        </w:rPr>
        <w:t>向全校师生提出</w:t>
      </w:r>
      <w:r w:rsidRPr="007D1EC1">
        <w:rPr>
          <w:rFonts w:ascii="仿宋" w:eastAsia="仿宋" w:hAnsi="仿宋" w:cs="方正仿宋_GB2312"/>
          <w:color w:val="000000" w:themeColor="text1"/>
          <w:sz w:val="32"/>
          <w:szCs w:val="32"/>
        </w:rPr>
        <w:t>殷切嘱托。</w:t>
      </w:r>
      <w:r w:rsidRPr="007D1EC1">
        <w:rPr>
          <w:rFonts w:ascii="仿宋" w:eastAsia="仿宋" w:hAnsi="仿宋" w:cs="方正仿宋_GB2312" w:hint="eastAsia"/>
          <w:color w:val="000000" w:themeColor="text1"/>
          <w:sz w:val="32"/>
          <w:szCs w:val="32"/>
        </w:rPr>
        <w:t>学校以贺信精神为引领，以习近平新时代中国特色社会主义思想为指导，全面贯彻党的教育方针、落实立德树人根本任务，对标习近平总书记关于高等教育特别是立德树人的重要论述和中央重要部署，认真贯彻落实全国科学道德和学风建设宣讲教育领导小组办公室、上海市科学道德和学风建设宣讲教育</w:t>
      </w:r>
      <w:r w:rsidR="002C73F9" w:rsidRPr="007D1EC1">
        <w:rPr>
          <w:rFonts w:ascii="仿宋" w:eastAsia="仿宋" w:hAnsi="仿宋" w:cs="方正仿宋_GB2312" w:hint="eastAsia"/>
          <w:color w:val="000000" w:themeColor="text1"/>
          <w:sz w:val="32"/>
          <w:szCs w:val="32"/>
        </w:rPr>
        <w:t>活动</w:t>
      </w:r>
      <w:r w:rsidRPr="007D1EC1">
        <w:rPr>
          <w:rFonts w:ascii="仿宋" w:eastAsia="仿宋" w:hAnsi="仿宋" w:cs="方正仿宋_GB2312" w:hint="eastAsia"/>
          <w:color w:val="000000" w:themeColor="text1"/>
          <w:sz w:val="32"/>
          <w:szCs w:val="32"/>
        </w:rPr>
        <w:t>领导小组办公室等部门的相关文件精神，直面新时代科研伦理与学术诚信挑战，优化体制机制、丰富活动载体、提升教育实效，为营造风清气</w:t>
      </w:r>
      <w:proofErr w:type="gramStart"/>
      <w:r w:rsidRPr="007D1EC1">
        <w:rPr>
          <w:rFonts w:ascii="仿宋" w:eastAsia="仿宋" w:hAnsi="仿宋" w:cs="方正仿宋_GB2312" w:hint="eastAsia"/>
          <w:color w:val="000000" w:themeColor="text1"/>
          <w:sz w:val="32"/>
          <w:szCs w:val="32"/>
        </w:rPr>
        <w:t>正学术</w:t>
      </w:r>
      <w:proofErr w:type="gramEnd"/>
      <w:r w:rsidRPr="007D1EC1">
        <w:rPr>
          <w:rFonts w:ascii="仿宋" w:eastAsia="仿宋" w:hAnsi="仿宋" w:cs="方正仿宋_GB2312" w:hint="eastAsia"/>
          <w:color w:val="000000" w:themeColor="text1"/>
          <w:sz w:val="32"/>
          <w:szCs w:val="32"/>
        </w:rPr>
        <w:t>生态、激发师生科研报国使命感注入动力，推动学术、人才、科研环境向更高标准迈进，以扎实成效</w:t>
      </w:r>
      <w:proofErr w:type="gramStart"/>
      <w:r w:rsidRPr="007D1EC1">
        <w:rPr>
          <w:rFonts w:ascii="仿宋" w:eastAsia="仿宋" w:hAnsi="仿宋" w:cs="方正仿宋_GB2312" w:hint="eastAsia"/>
          <w:color w:val="000000" w:themeColor="text1"/>
          <w:sz w:val="32"/>
          <w:szCs w:val="32"/>
        </w:rPr>
        <w:t>践行</w:t>
      </w:r>
      <w:proofErr w:type="gramEnd"/>
      <w:r w:rsidRPr="007D1EC1">
        <w:rPr>
          <w:rFonts w:ascii="仿宋" w:eastAsia="仿宋" w:hAnsi="仿宋" w:cs="方正仿宋_GB2312" w:hint="eastAsia"/>
          <w:color w:val="000000" w:themeColor="text1"/>
          <w:sz w:val="32"/>
          <w:szCs w:val="32"/>
        </w:rPr>
        <w:t>贺信期望。</w:t>
      </w:r>
    </w:p>
    <w:p w14:paraId="19628526" w14:textId="77777777" w:rsidR="00AB3121" w:rsidRPr="007D1EC1" w:rsidRDefault="00C76A2B" w:rsidP="003B19A5">
      <w:pPr>
        <w:spacing w:line="560" w:lineRule="exact"/>
        <w:ind w:firstLineChars="200" w:firstLine="643"/>
        <w:rPr>
          <w:rFonts w:ascii="仿宋" w:eastAsia="仿宋" w:hAnsi="仿宋" w:cs="黑体"/>
          <w:b/>
          <w:bCs/>
          <w:sz w:val="32"/>
          <w:szCs w:val="32"/>
        </w:rPr>
      </w:pPr>
      <w:r w:rsidRPr="007D1EC1">
        <w:rPr>
          <w:rFonts w:ascii="仿宋" w:eastAsia="仿宋" w:hAnsi="仿宋" w:cs="黑体" w:hint="eastAsia"/>
          <w:b/>
          <w:bCs/>
          <w:sz w:val="32"/>
          <w:szCs w:val="32"/>
        </w:rPr>
        <w:t>一、</w:t>
      </w:r>
      <w:r w:rsidRPr="007D1EC1">
        <w:rPr>
          <w:rFonts w:ascii="仿宋" w:eastAsia="仿宋" w:hAnsi="仿宋" w:cs="Times New Roman"/>
          <w:b/>
          <w:bCs/>
          <w:sz w:val="32"/>
          <w:szCs w:val="32"/>
        </w:rPr>
        <w:t>2025</w:t>
      </w:r>
      <w:r w:rsidRPr="007D1EC1">
        <w:rPr>
          <w:rFonts w:ascii="仿宋" w:eastAsia="仿宋" w:hAnsi="仿宋" w:cs="黑体" w:hint="eastAsia"/>
          <w:b/>
          <w:bCs/>
          <w:sz w:val="32"/>
          <w:szCs w:val="32"/>
        </w:rPr>
        <w:t>年主要工作回顾</w:t>
      </w:r>
    </w:p>
    <w:p w14:paraId="5EB11ED3" w14:textId="37E82F57" w:rsidR="00AB3121" w:rsidRPr="007D1EC1" w:rsidRDefault="00C76A2B" w:rsidP="003B19A5">
      <w:pPr>
        <w:spacing w:line="560" w:lineRule="exact"/>
        <w:ind w:firstLineChars="200" w:firstLine="640"/>
        <w:rPr>
          <w:rFonts w:ascii="仿宋" w:eastAsia="仿宋" w:hAnsi="仿宋" w:cs="方正仿宋_GB2312"/>
          <w:sz w:val="32"/>
          <w:szCs w:val="32"/>
        </w:rPr>
      </w:pPr>
      <w:r w:rsidRPr="007D1EC1">
        <w:rPr>
          <w:rFonts w:ascii="仿宋" w:eastAsia="仿宋" w:hAnsi="仿宋" w:cs="Times New Roman"/>
          <w:sz w:val="32"/>
          <w:szCs w:val="32"/>
        </w:rPr>
        <w:t>2025</w:t>
      </w:r>
      <w:r w:rsidRPr="007D1EC1">
        <w:rPr>
          <w:rFonts w:ascii="仿宋" w:eastAsia="仿宋" w:hAnsi="仿宋" w:cs="Times New Roman" w:hint="eastAsia"/>
          <w:sz w:val="32"/>
          <w:szCs w:val="32"/>
        </w:rPr>
        <w:t>年，复旦大学继续深化科学道德和学风建设宣讲教育工作，通过</w:t>
      </w:r>
      <w:r w:rsidRPr="007D1EC1">
        <w:rPr>
          <w:rFonts w:ascii="仿宋" w:eastAsia="仿宋" w:hAnsi="仿宋" w:cs="方正仿宋_GB2312" w:hint="eastAsia"/>
          <w:sz w:val="32"/>
          <w:szCs w:val="32"/>
        </w:rPr>
        <w:t>整合校内外优质资源、创新工作方式方法，推动科学道德和学风建设宣讲教育工作取得了显著成效。</w:t>
      </w:r>
    </w:p>
    <w:p w14:paraId="2DC075F4" w14:textId="59A945EA" w:rsidR="00AB3121" w:rsidRPr="007D1EC1" w:rsidRDefault="00C76A2B" w:rsidP="003B19A5">
      <w:pPr>
        <w:spacing w:line="560" w:lineRule="exact"/>
        <w:ind w:firstLineChars="200" w:firstLine="643"/>
        <w:rPr>
          <w:rFonts w:ascii="仿宋" w:eastAsia="仿宋" w:hAnsi="仿宋" w:cs="黑体"/>
          <w:b/>
          <w:bCs/>
          <w:sz w:val="32"/>
          <w:szCs w:val="32"/>
        </w:rPr>
      </w:pPr>
      <w:r w:rsidRPr="007D1EC1">
        <w:rPr>
          <w:rFonts w:ascii="仿宋" w:eastAsia="仿宋" w:hAnsi="仿宋" w:cs="黑体" w:hint="eastAsia"/>
          <w:b/>
          <w:bCs/>
          <w:sz w:val="32"/>
          <w:szCs w:val="32"/>
        </w:rPr>
        <w:t>（一）</w:t>
      </w:r>
      <w:r w:rsidR="00E44500" w:rsidRPr="007D1EC1">
        <w:rPr>
          <w:rFonts w:ascii="仿宋" w:eastAsia="仿宋" w:hAnsi="仿宋" w:cs="黑体" w:hint="eastAsia"/>
          <w:b/>
          <w:bCs/>
          <w:sz w:val="32"/>
          <w:szCs w:val="32"/>
        </w:rPr>
        <w:t>党建业务深度融合，发挥榜样示范引领作用</w:t>
      </w:r>
    </w:p>
    <w:p w14:paraId="759CA9F1" w14:textId="77777777" w:rsidR="007033CB" w:rsidRPr="007D1EC1" w:rsidRDefault="00C76A2B" w:rsidP="003B19A5">
      <w:pPr>
        <w:spacing w:line="560" w:lineRule="exact"/>
        <w:ind w:firstLineChars="200" w:firstLine="640"/>
        <w:rPr>
          <w:rFonts w:ascii="仿宋" w:eastAsia="仿宋" w:hAnsi="仿宋" w:cs="Times New Roman Regular"/>
          <w:bCs/>
          <w:sz w:val="32"/>
          <w:szCs w:val="32"/>
        </w:rPr>
      </w:pPr>
      <w:r w:rsidRPr="007D1EC1">
        <w:rPr>
          <w:rFonts w:ascii="仿宋" w:eastAsia="仿宋" w:hAnsi="仿宋" w:cs="方正仿宋_GB2312" w:hint="eastAsia"/>
          <w:sz w:val="32"/>
          <w:szCs w:val="32"/>
        </w:rPr>
        <w:lastRenderedPageBreak/>
        <w:t>坚持正确政治方向、推动党建业务工作融合是复旦大学开展科研道德和学风建设宣讲教育工作的关键抓手。一年来，学校将党建工作与科研道德、学风建设紧密结合，深入贯彻落</w:t>
      </w:r>
      <w:proofErr w:type="gramStart"/>
      <w:r w:rsidRPr="007D1EC1">
        <w:rPr>
          <w:rFonts w:ascii="仿宋" w:eastAsia="仿宋" w:hAnsi="仿宋" w:cs="方正仿宋_GB2312" w:hint="eastAsia"/>
          <w:sz w:val="32"/>
          <w:szCs w:val="32"/>
        </w:rPr>
        <w:t>实习近</w:t>
      </w:r>
      <w:proofErr w:type="gramEnd"/>
      <w:r w:rsidRPr="007D1EC1">
        <w:rPr>
          <w:rFonts w:ascii="仿宋" w:eastAsia="仿宋" w:hAnsi="仿宋" w:cs="方正仿宋_GB2312" w:hint="eastAsia"/>
          <w:sz w:val="32"/>
          <w:szCs w:val="32"/>
        </w:rPr>
        <w:t>平总书记关于科技创新、学风建设的重要论述和指示精神，始终注重发挥各单位基层党组织的战斗堡垒作用和先锋榜样的引领示范作用。</w:t>
      </w:r>
      <w:r w:rsidRPr="007D1EC1">
        <w:rPr>
          <w:rFonts w:ascii="仿宋" w:eastAsia="仿宋" w:hAnsi="仿宋" w:cs="Times New Roman Regular" w:hint="eastAsia"/>
          <w:bCs/>
          <w:sz w:val="32"/>
          <w:szCs w:val="32"/>
        </w:rPr>
        <w:t>持续推选优秀教师参与上级部门荣誉奖项评选。出土文献与古文字研究教师团队（带头人：刘钊）通过第三批“全国高校黄大年式教师团队”创建活动认定</w:t>
      </w:r>
      <w:r w:rsidR="00B30B3B" w:rsidRPr="007D1EC1">
        <w:rPr>
          <w:rFonts w:ascii="仿宋" w:eastAsia="仿宋" w:hAnsi="仿宋" w:cs="Times New Roman Regular" w:hint="eastAsia"/>
          <w:bCs/>
          <w:sz w:val="32"/>
          <w:szCs w:val="32"/>
        </w:rPr>
        <w:t>。</w:t>
      </w:r>
      <w:r w:rsidRPr="007D1EC1">
        <w:rPr>
          <w:rFonts w:ascii="仿宋" w:eastAsia="仿宋" w:hAnsi="仿宋" w:cs="Times New Roman Regular" w:hint="eastAsia"/>
          <w:bCs/>
          <w:sz w:val="32"/>
          <w:szCs w:val="32"/>
        </w:rPr>
        <w:t>功能</w:t>
      </w:r>
      <w:proofErr w:type="gramStart"/>
      <w:r w:rsidRPr="007D1EC1">
        <w:rPr>
          <w:rFonts w:ascii="仿宋" w:eastAsia="仿宋" w:hAnsi="仿宋" w:cs="Times New Roman Regular" w:hint="eastAsia"/>
          <w:bCs/>
          <w:sz w:val="32"/>
          <w:szCs w:val="32"/>
        </w:rPr>
        <w:t>介孔材料</w:t>
      </w:r>
      <w:proofErr w:type="gramEnd"/>
      <w:r w:rsidRPr="007D1EC1">
        <w:rPr>
          <w:rFonts w:ascii="仿宋" w:eastAsia="仿宋" w:hAnsi="仿宋" w:cs="Times New Roman Regular" w:hint="eastAsia"/>
          <w:bCs/>
          <w:sz w:val="32"/>
          <w:szCs w:val="32"/>
        </w:rPr>
        <w:t>团队（带头人：赵东元）入围第四批“全国高校黄大年式教师团队”创建示范活动名单。</w:t>
      </w:r>
    </w:p>
    <w:p w14:paraId="5B185A42" w14:textId="77777777" w:rsidR="007033CB" w:rsidRPr="007D1EC1" w:rsidRDefault="00C76A2B" w:rsidP="003B19A5">
      <w:pPr>
        <w:spacing w:line="560" w:lineRule="exact"/>
        <w:ind w:firstLineChars="200" w:firstLine="640"/>
        <w:rPr>
          <w:rFonts w:ascii="仿宋" w:eastAsia="仿宋" w:hAnsi="仿宋" w:cs="Times New Roman Regular"/>
          <w:bCs/>
          <w:sz w:val="32"/>
          <w:szCs w:val="32"/>
        </w:rPr>
      </w:pPr>
      <w:r w:rsidRPr="007D1EC1">
        <w:rPr>
          <w:rFonts w:ascii="仿宋" w:eastAsia="仿宋" w:hAnsi="仿宋" w:cs="Times New Roman Regular" w:hint="eastAsia"/>
          <w:bCs/>
          <w:sz w:val="32"/>
          <w:szCs w:val="32"/>
        </w:rPr>
        <w:t>积极选树师德典型，</w:t>
      </w:r>
      <w:proofErr w:type="gramStart"/>
      <w:r w:rsidRPr="007D1EC1">
        <w:rPr>
          <w:rFonts w:ascii="仿宋" w:eastAsia="仿宋" w:hAnsi="仿宋" w:cs="Times New Roman Regular" w:hint="eastAsia"/>
          <w:bCs/>
          <w:sz w:val="32"/>
          <w:szCs w:val="32"/>
        </w:rPr>
        <w:t>以评促教</w:t>
      </w:r>
      <w:proofErr w:type="gramEnd"/>
      <w:r w:rsidRPr="007D1EC1">
        <w:rPr>
          <w:rFonts w:ascii="仿宋" w:eastAsia="仿宋" w:hAnsi="仿宋" w:cs="Times New Roman Regular" w:hint="eastAsia"/>
          <w:bCs/>
          <w:sz w:val="32"/>
          <w:szCs w:val="32"/>
        </w:rPr>
        <w:t>、</w:t>
      </w:r>
      <w:proofErr w:type="gramStart"/>
      <w:r w:rsidRPr="007D1EC1">
        <w:rPr>
          <w:rFonts w:ascii="仿宋" w:eastAsia="仿宋" w:hAnsi="仿宋" w:cs="Times New Roman Regular" w:hint="eastAsia"/>
          <w:bCs/>
          <w:sz w:val="32"/>
          <w:szCs w:val="32"/>
        </w:rPr>
        <w:t>以评促学</w:t>
      </w:r>
      <w:proofErr w:type="gramEnd"/>
      <w:r w:rsidRPr="007D1EC1">
        <w:rPr>
          <w:rFonts w:ascii="仿宋" w:eastAsia="仿宋" w:hAnsi="仿宋" w:cs="Times New Roman Regular" w:hint="eastAsia"/>
          <w:bCs/>
          <w:sz w:val="32"/>
          <w:szCs w:val="32"/>
        </w:rPr>
        <w:t>，开展</w:t>
      </w:r>
      <w:r w:rsidRPr="007D1EC1">
        <w:rPr>
          <w:rFonts w:ascii="仿宋" w:eastAsia="仿宋" w:hAnsi="仿宋" w:cs="Times New Roman Regular"/>
          <w:bCs/>
          <w:sz w:val="32"/>
          <w:szCs w:val="32"/>
        </w:rPr>
        <w:t>2025</w:t>
      </w:r>
      <w:r w:rsidRPr="007D1EC1">
        <w:rPr>
          <w:rFonts w:ascii="仿宋" w:eastAsia="仿宋" w:hAnsi="仿宋" w:cs="Times New Roman Regular" w:hint="eastAsia"/>
          <w:bCs/>
          <w:sz w:val="32"/>
          <w:szCs w:val="32"/>
        </w:rPr>
        <w:t>年</w:t>
      </w:r>
      <w:r w:rsidRPr="007D1EC1">
        <w:rPr>
          <w:rFonts w:ascii="仿宋" w:eastAsia="仿宋" w:hAnsi="仿宋" w:cs="Times New Roman Regular"/>
          <w:bCs/>
          <w:sz w:val="32"/>
          <w:szCs w:val="32"/>
        </w:rPr>
        <w:t>“</w:t>
      </w:r>
      <w:r w:rsidRPr="007D1EC1">
        <w:rPr>
          <w:rFonts w:ascii="仿宋" w:eastAsia="仿宋" w:hAnsi="仿宋" w:cs="Times New Roman Regular" w:hint="eastAsia"/>
          <w:bCs/>
          <w:sz w:val="32"/>
          <w:szCs w:val="32"/>
        </w:rPr>
        <w:t>钟扬式</w:t>
      </w:r>
      <w:r w:rsidRPr="007D1EC1">
        <w:rPr>
          <w:rFonts w:ascii="仿宋" w:eastAsia="仿宋" w:hAnsi="仿宋" w:cs="Times New Roman Regular"/>
          <w:bCs/>
          <w:sz w:val="32"/>
          <w:szCs w:val="32"/>
        </w:rPr>
        <w:t>”</w:t>
      </w:r>
      <w:r w:rsidRPr="007D1EC1">
        <w:rPr>
          <w:rFonts w:ascii="仿宋" w:eastAsia="仿宋" w:hAnsi="仿宋" w:cs="Times New Roman Regular" w:hint="eastAsia"/>
          <w:bCs/>
          <w:sz w:val="32"/>
          <w:szCs w:val="32"/>
        </w:rPr>
        <w:t>好老师、好团队以及第六届钟扬教授基金评选活动，钟扬教授基金获评第二届上海高校十佳社会类奖助学金优秀项目。将弘扬教育家精神与弘扬复旦精神有机结合，建设《师道光华》教育家精神培育在线课程，挖掘陈望道、谢希德、苏步青、谭其骧等</w:t>
      </w:r>
      <w:r w:rsidRPr="007D1EC1">
        <w:rPr>
          <w:rFonts w:ascii="仿宋" w:eastAsia="仿宋" w:hAnsi="仿宋" w:cs="Times New Roman Regular"/>
          <w:bCs/>
          <w:sz w:val="32"/>
          <w:szCs w:val="32"/>
        </w:rPr>
        <w:t>18</w:t>
      </w:r>
      <w:r w:rsidRPr="007D1EC1">
        <w:rPr>
          <w:rFonts w:ascii="仿宋" w:eastAsia="仿宋" w:hAnsi="仿宋" w:cs="Times New Roman Regular" w:hint="eastAsia"/>
          <w:bCs/>
          <w:sz w:val="32"/>
          <w:szCs w:val="32"/>
        </w:rPr>
        <w:t>位复旦大师的</w:t>
      </w:r>
      <w:r w:rsidRPr="007D1EC1">
        <w:rPr>
          <w:rFonts w:ascii="仿宋" w:eastAsia="仿宋" w:hAnsi="仿宋" w:cs="Times New Roman Regular"/>
          <w:bCs/>
          <w:sz w:val="32"/>
          <w:szCs w:val="32"/>
        </w:rPr>
        <w:t>“</w:t>
      </w:r>
      <w:r w:rsidRPr="007D1EC1">
        <w:rPr>
          <w:rFonts w:ascii="仿宋" w:eastAsia="仿宋" w:hAnsi="仿宋" w:cs="Times New Roman Regular" w:hint="eastAsia"/>
          <w:bCs/>
          <w:sz w:val="32"/>
          <w:szCs w:val="32"/>
        </w:rPr>
        <w:t>光荣的爱国传统和优良的校风</w:t>
      </w:r>
      <w:r w:rsidRPr="007D1EC1">
        <w:rPr>
          <w:rFonts w:ascii="仿宋" w:eastAsia="仿宋" w:hAnsi="仿宋" w:cs="Times New Roman Regular"/>
          <w:bCs/>
          <w:sz w:val="32"/>
          <w:szCs w:val="32"/>
        </w:rPr>
        <w:t>”</w:t>
      </w:r>
      <w:r w:rsidR="0083547E" w:rsidRPr="007D1EC1">
        <w:rPr>
          <w:rFonts w:ascii="仿宋" w:eastAsia="仿宋" w:hAnsi="仿宋" w:cs="Times New Roman Regular" w:hint="eastAsia"/>
          <w:bCs/>
          <w:sz w:val="32"/>
          <w:szCs w:val="32"/>
        </w:rPr>
        <w:t>，邀请大师弟子及院系名师追忆研讨大师教育教学实践与治学育人精神</w:t>
      </w:r>
      <w:r w:rsidRPr="007D1EC1">
        <w:rPr>
          <w:rFonts w:ascii="仿宋" w:eastAsia="仿宋" w:hAnsi="仿宋" w:cs="Times New Roman Regular" w:hint="eastAsia"/>
          <w:bCs/>
          <w:sz w:val="32"/>
          <w:szCs w:val="32"/>
        </w:rPr>
        <w:t>，厚植尊师重道文化沃土，浸润涵养高尚师德师风。</w:t>
      </w:r>
    </w:p>
    <w:p w14:paraId="3F0BC60F" w14:textId="240385EE" w:rsidR="00AB3121" w:rsidRPr="007D1EC1" w:rsidRDefault="00B30B3B" w:rsidP="003B19A5">
      <w:pPr>
        <w:spacing w:line="560" w:lineRule="exact"/>
        <w:ind w:firstLineChars="200" w:firstLine="640"/>
        <w:rPr>
          <w:rFonts w:ascii="仿宋" w:eastAsia="仿宋" w:hAnsi="仿宋" w:cs="Times New Roman Regular"/>
          <w:bCs/>
          <w:sz w:val="32"/>
          <w:szCs w:val="32"/>
        </w:rPr>
      </w:pPr>
      <w:r w:rsidRPr="007D1EC1">
        <w:rPr>
          <w:rFonts w:ascii="仿宋" w:eastAsia="仿宋" w:hAnsi="仿宋" w:hint="eastAsia"/>
          <w:color w:val="000000"/>
          <w:sz w:val="32"/>
          <w:szCs w:val="32"/>
        </w:rPr>
        <w:t>树立优秀学生榜样。</w:t>
      </w:r>
      <w:r w:rsidR="00C76A2B" w:rsidRPr="007D1EC1">
        <w:rPr>
          <w:rFonts w:ascii="仿宋" w:eastAsia="仿宋" w:hAnsi="仿宋" w:hint="eastAsia"/>
          <w:color w:val="000000"/>
          <w:sz w:val="32"/>
          <w:szCs w:val="32"/>
        </w:rPr>
        <w:t>评选第十六届</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学术之星</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，打造</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学术之星会客厅</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，通过</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科创日历</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我为祖国做科研</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专访等强化学术榜样示范效应。全年推动研究生参与创新实践系列大赛</w:t>
      </w:r>
      <w:r w:rsidR="00C76A2B" w:rsidRPr="007D1EC1">
        <w:rPr>
          <w:rFonts w:ascii="仿宋" w:eastAsia="仿宋" w:hAnsi="仿宋"/>
          <w:color w:val="000000"/>
          <w:sz w:val="32"/>
          <w:szCs w:val="32"/>
        </w:rPr>
        <w:t>9</w:t>
      </w:r>
      <w:r w:rsidR="00C76A2B" w:rsidRPr="007D1EC1">
        <w:rPr>
          <w:rFonts w:ascii="仿宋" w:eastAsia="仿宋" w:hAnsi="仿宋" w:hint="eastAsia"/>
          <w:color w:val="000000"/>
          <w:sz w:val="32"/>
          <w:szCs w:val="32"/>
        </w:rPr>
        <w:t>项，在全国总决赛中斩获</w:t>
      </w:r>
      <w:r w:rsidR="00C76A2B" w:rsidRPr="007D1EC1">
        <w:rPr>
          <w:rFonts w:ascii="仿宋" w:eastAsia="仿宋" w:hAnsi="仿宋"/>
          <w:color w:val="000000"/>
          <w:sz w:val="32"/>
          <w:szCs w:val="32"/>
        </w:rPr>
        <w:t>33</w:t>
      </w:r>
      <w:r w:rsidR="00C76A2B" w:rsidRPr="007D1EC1">
        <w:rPr>
          <w:rFonts w:ascii="仿宋" w:eastAsia="仿宋" w:hAnsi="仿宋" w:hint="eastAsia"/>
          <w:color w:val="000000"/>
          <w:sz w:val="32"/>
          <w:szCs w:val="32"/>
        </w:rPr>
        <w:t>项奖项，在</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挑战杯</w:t>
      </w:r>
      <w:r w:rsidR="00C76A2B" w:rsidRPr="007D1EC1">
        <w:rPr>
          <w:rFonts w:ascii="仿宋" w:eastAsia="仿宋" w:hAnsi="仿宋"/>
          <w:color w:val="000000"/>
          <w:sz w:val="32"/>
          <w:szCs w:val="32"/>
        </w:rPr>
        <w:t>”</w:t>
      </w:r>
      <w:r w:rsidR="00C76A2B" w:rsidRPr="007D1EC1">
        <w:rPr>
          <w:rFonts w:ascii="仿宋" w:eastAsia="仿宋" w:hAnsi="仿宋" w:hint="eastAsia"/>
          <w:color w:val="000000"/>
          <w:sz w:val="32"/>
          <w:szCs w:val="32"/>
        </w:rPr>
        <w:t>中国大学生创业计划竞赛</w:t>
      </w:r>
      <w:r w:rsidR="00AF2F9A" w:rsidRPr="007D1EC1">
        <w:rPr>
          <w:rFonts w:ascii="仿宋" w:eastAsia="仿宋" w:hAnsi="仿宋" w:hint="eastAsia"/>
          <w:color w:val="000000"/>
          <w:sz w:val="32"/>
          <w:szCs w:val="32"/>
        </w:rPr>
        <w:t>中</w:t>
      </w:r>
      <w:r w:rsidR="00C76A2B" w:rsidRPr="007D1EC1">
        <w:rPr>
          <w:rFonts w:ascii="仿宋" w:eastAsia="仿宋" w:hAnsi="仿宋" w:hint="eastAsia"/>
          <w:color w:val="000000"/>
          <w:sz w:val="32"/>
          <w:szCs w:val="32"/>
        </w:rPr>
        <w:t>再创佳绩，总决赛获奖数</w:t>
      </w:r>
      <w:r w:rsidR="00C76A2B" w:rsidRPr="007D1EC1">
        <w:rPr>
          <w:rFonts w:ascii="仿宋" w:eastAsia="仿宋" w:hAnsi="仿宋" w:hint="eastAsia"/>
          <w:color w:val="000000"/>
          <w:sz w:val="32"/>
          <w:szCs w:val="32"/>
        </w:rPr>
        <w:lastRenderedPageBreak/>
        <w:t>量较上届提升</w:t>
      </w:r>
      <w:r w:rsidR="00C76A2B" w:rsidRPr="007D1EC1">
        <w:rPr>
          <w:rFonts w:ascii="仿宋" w:eastAsia="仿宋" w:hAnsi="仿宋"/>
          <w:color w:val="000000"/>
          <w:sz w:val="32"/>
          <w:szCs w:val="32"/>
        </w:rPr>
        <w:t>67%</w:t>
      </w:r>
      <w:r w:rsidR="00C76A2B" w:rsidRPr="007D1EC1">
        <w:rPr>
          <w:rFonts w:ascii="仿宋" w:eastAsia="仿宋" w:hAnsi="仿宋" w:hint="eastAsia"/>
          <w:color w:val="000000"/>
          <w:sz w:val="32"/>
          <w:szCs w:val="32"/>
        </w:rPr>
        <w:t>。</w:t>
      </w:r>
    </w:p>
    <w:p w14:paraId="11EF6111" w14:textId="77777777" w:rsidR="0065343A" w:rsidRPr="007D1EC1" w:rsidRDefault="00C76A2B" w:rsidP="003B19A5">
      <w:pPr>
        <w:spacing w:line="560" w:lineRule="exact"/>
        <w:ind w:firstLineChars="200" w:firstLine="643"/>
        <w:rPr>
          <w:rFonts w:ascii="仿宋" w:eastAsia="仿宋" w:hAnsi="仿宋" w:cs="黑体"/>
          <w:b/>
          <w:bCs/>
          <w:sz w:val="32"/>
          <w:szCs w:val="32"/>
        </w:rPr>
      </w:pPr>
      <w:r w:rsidRPr="007D1EC1">
        <w:rPr>
          <w:rFonts w:ascii="仿宋" w:eastAsia="仿宋" w:hAnsi="仿宋" w:cs="黑体" w:hint="eastAsia"/>
          <w:b/>
          <w:bCs/>
          <w:sz w:val="32"/>
          <w:szCs w:val="32"/>
        </w:rPr>
        <w:t>（二）</w:t>
      </w:r>
      <w:r w:rsidR="00E44500" w:rsidRPr="007D1EC1">
        <w:rPr>
          <w:rFonts w:ascii="仿宋" w:eastAsia="仿宋" w:hAnsi="仿宋" w:cs="黑体" w:hint="eastAsia"/>
          <w:b/>
          <w:bCs/>
          <w:sz w:val="32"/>
          <w:szCs w:val="32"/>
        </w:rPr>
        <w:t>聚焦新生关键节点，扎实开展入学规范教育</w:t>
      </w:r>
    </w:p>
    <w:p w14:paraId="7D54A552" w14:textId="4844C967" w:rsidR="007033CB" w:rsidRPr="007D1EC1" w:rsidRDefault="0085107B" w:rsidP="003B19A5">
      <w:pPr>
        <w:spacing w:line="560" w:lineRule="exact"/>
        <w:ind w:firstLineChars="200" w:firstLine="640"/>
        <w:rPr>
          <w:rFonts w:ascii="仿宋" w:eastAsia="仿宋" w:hAnsi="仿宋" w:cs="Times New Roman Regular"/>
          <w:sz w:val="32"/>
          <w:szCs w:val="32"/>
        </w:rPr>
      </w:pPr>
      <w:r w:rsidRPr="007D1EC1">
        <w:rPr>
          <w:rFonts w:ascii="仿宋" w:eastAsia="仿宋" w:hAnsi="仿宋" w:cs="方正仿宋_GB2312" w:hint="eastAsia"/>
          <w:sz w:val="32"/>
          <w:szCs w:val="32"/>
        </w:rPr>
        <w:t>2</w:t>
      </w:r>
      <w:r w:rsidRPr="007D1EC1">
        <w:rPr>
          <w:rFonts w:ascii="仿宋" w:eastAsia="仿宋" w:hAnsi="仿宋" w:cs="方正仿宋_GB2312"/>
          <w:sz w:val="32"/>
          <w:szCs w:val="32"/>
        </w:rPr>
        <w:t>025</w:t>
      </w:r>
      <w:r w:rsidRPr="007D1EC1">
        <w:rPr>
          <w:rFonts w:ascii="仿宋" w:eastAsia="仿宋" w:hAnsi="仿宋" w:cs="方正仿宋_GB2312" w:hint="eastAsia"/>
          <w:sz w:val="32"/>
          <w:szCs w:val="32"/>
        </w:rPr>
        <w:t>年</w:t>
      </w:r>
      <w:r w:rsidR="00B3395D" w:rsidRPr="007D1EC1">
        <w:rPr>
          <w:rFonts w:ascii="仿宋" w:eastAsia="仿宋" w:hAnsi="仿宋" w:cs="方正仿宋_GB2312" w:hint="eastAsia"/>
          <w:sz w:val="32"/>
          <w:szCs w:val="32"/>
        </w:rPr>
        <w:t>9</w:t>
      </w:r>
      <w:r w:rsidRPr="007D1EC1">
        <w:rPr>
          <w:rFonts w:ascii="仿宋" w:eastAsia="仿宋" w:hAnsi="仿宋" w:cs="方正仿宋_GB2312" w:hint="eastAsia"/>
          <w:sz w:val="32"/>
          <w:szCs w:val="32"/>
        </w:rPr>
        <w:t>月</w:t>
      </w:r>
      <w:r w:rsidR="00B3395D" w:rsidRPr="007D1EC1">
        <w:rPr>
          <w:rFonts w:ascii="仿宋" w:eastAsia="仿宋" w:hAnsi="仿宋" w:cs="方正仿宋_GB2312" w:hint="eastAsia"/>
          <w:sz w:val="32"/>
          <w:szCs w:val="32"/>
        </w:rPr>
        <w:t>，</w:t>
      </w:r>
      <w:r w:rsidR="00C76A2B" w:rsidRPr="007D1EC1">
        <w:rPr>
          <w:rFonts w:ascii="仿宋" w:eastAsia="仿宋" w:hAnsi="仿宋" w:cs="Times New Roman Regular"/>
          <w:sz w:val="32"/>
          <w:szCs w:val="32"/>
        </w:rPr>
        <w:t>12786</w:t>
      </w:r>
      <w:r w:rsidR="00C76A2B" w:rsidRPr="007D1EC1">
        <w:rPr>
          <w:rFonts w:ascii="仿宋" w:eastAsia="仿宋" w:hAnsi="仿宋" w:cs="方正仿宋_GB2312" w:hint="eastAsia"/>
          <w:sz w:val="32"/>
          <w:szCs w:val="32"/>
        </w:rPr>
        <w:t>名研究生新同学迎来了新生入学教育的第一课——《学会选</w:t>
      </w:r>
      <w:r w:rsidR="00C76A2B" w:rsidRPr="007D1EC1">
        <w:rPr>
          <w:rFonts w:ascii="仿宋" w:eastAsia="仿宋" w:hAnsi="仿宋" w:cs="宋体" w:hint="eastAsia"/>
          <w:sz w:val="32"/>
          <w:szCs w:val="32"/>
        </w:rPr>
        <w:t>择</w:t>
      </w:r>
      <w:r w:rsidR="00C76A2B" w:rsidRPr="007D1EC1">
        <w:rPr>
          <w:rFonts w:ascii="仿宋" w:eastAsia="仿宋" w:hAnsi="仿宋" w:cs="方正仿宋_GB2312"/>
          <w:sz w:val="32"/>
          <w:szCs w:val="32"/>
        </w:rPr>
        <w:t xml:space="preserve"> 自主发展》</w:t>
      </w:r>
      <w:r w:rsidR="00C76A2B" w:rsidRPr="007D1EC1">
        <w:rPr>
          <w:rFonts w:ascii="仿宋" w:eastAsia="仿宋" w:hAnsi="仿宋" w:cs="方正仿宋_GB2312" w:hint="eastAsia"/>
          <w:sz w:val="32"/>
          <w:szCs w:val="32"/>
        </w:rPr>
        <w:t>。以新生入学教育第一课为契机，复旦大学新生入学教育扎实推进。</w:t>
      </w:r>
      <w:r w:rsidR="00C76A2B" w:rsidRPr="007D1EC1">
        <w:rPr>
          <w:rFonts w:ascii="仿宋" w:eastAsia="仿宋" w:hAnsi="仿宋" w:cs="Times New Roman Regular" w:hint="eastAsia"/>
          <w:sz w:val="32"/>
          <w:szCs w:val="32"/>
        </w:rPr>
        <w:t>本年度，各研究生培养单位以新生见面会、主题班会、专题讲座、实践活动和组会等多种形式自主开展新生入学教育，内容涵盖校史院史教育、党史教育、安全教育、科研道德与学术规范教育，科研素养与学术写作等各个方面，组织活动近2</w:t>
      </w:r>
      <w:r w:rsidR="00C76A2B" w:rsidRPr="007D1EC1">
        <w:rPr>
          <w:rFonts w:ascii="仿宋" w:eastAsia="仿宋" w:hAnsi="仿宋" w:cs="Times New Roman Regular"/>
          <w:sz w:val="32"/>
          <w:szCs w:val="32"/>
        </w:rPr>
        <w:t>00</w:t>
      </w:r>
      <w:r w:rsidR="00C76A2B" w:rsidRPr="007D1EC1">
        <w:rPr>
          <w:rFonts w:ascii="仿宋" w:eastAsia="仿宋" w:hAnsi="仿宋" w:cs="Times New Roman Regular" w:hint="eastAsia"/>
          <w:sz w:val="32"/>
          <w:szCs w:val="32"/>
        </w:rPr>
        <w:t>场</w:t>
      </w:r>
      <w:r w:rsidR="008C2012" w:rsidRPr="007D1EC1">
        <w:rPr>
          <w:rFonts w:ascii="仿宋" w:eastAsia="仿宋" w:hAnsi="仿宋" w:cs="Times New Roman Regular" w:hint="eastAsia"/>
          <w:sz w:val="32"/>
          <w:szCs w:val="32"/>
        </w:rPr>
        <w:t>。</w:t>
      </w:r>
    </w:p>
    <w:p w14:paraId="3ACC5753" w14:textId="7A2829F8" w:rsidR="00AD5E52" w:rsidRPr="007D1EC1" w:rsidRDefault="00C76A2B" w:rsidP="003B19A5">
      <w:pPr>
        <w:spacing w:line="560" w:lineRule="exact"/>
        <w:ind w:firstLineChars="200" w:firstLine="640"/>
        <w:rPr>
          <w:rFonts w:ascii="Times New Roman" w:hAnsi="Times New Roman" w:cs="Times New Roman"/>
          <w:spacing w:val="4"/>
        </w:rPr>
      </w:pPr>
      <w:r w:rsidRPr="007D1EC1">
        <w:rPr>
          <w:rFonts w:ascii="仿宋" w:eastAsia="仿宋" w:hAnsi="仿宋" w:cs="Times New Roman Regular" w:hint="eastAsia"/>
          <w:sz w:val="32"/>
          <w:szCs w:val="32"/>
        </w:rPr>
        <w:t>全校</w:t>
      </w:r>
      <w:r w:rsidR="008C2012" w:rsidRPr="007D1EC1" w:rsidDel="008C2012">
        <w:rPr>
          <w:rFonts w:ascii="仿宋" w:eastAsia="仿宋" w:hAnsi="仿宋" w:cs="Times New Roman Regular"/>
          <w:sz w:val="32"/>
          <w:szCs w:val="32"/>
        </w:rPr>
        <w:t xml:space="preserve"> </w:t>
      </w:r>
      <w:r w:rsidRPr="007D1EC1">
        <w:rPr>
          <w:rFonts w:ascii="仿宋" w:eastAsia="仿宋" w:hAnsi="仿宋" w:cs="Times New Roman Regular"/>
          <w:sz w:val="32"/>
          <w:szCs w:val="32"/>
        </w:rPr>
        <w:t>2025</w:t>
      </w:r>
      <w:r w:rsidRPr="007D1EC1">
        <w:rPr>
          <w:rFonts w:ascii="仿宋" w:eastAsia="仿宋" w:hAnsi="仿宋" w:cs="Times New Roman Regular" w:hint="eastAsia"/>
          <w:sz w:val="32"/>
          <w:szCs w:val="32"/>
        </w:rPr>
        <w:t>级</w:t>
      </w:r>
      <w:r w:rsidRPr="007D1EC1">
        <w:rPr>
          <w:rFonts w:ascii="仿宋" w:eastAsia="仿宋" w:hAnsi="仿宋" w:cs="Times New Roman Regular"/>
          <w:sz w:val="32"/>
          <w:szCs w:val="32"/>
        </w:rPr>
        <w:t>研究生新生全部通过研究生新生入学教育测试</w:t>
      </w:r>
      <w:r w:rsidRPr="007D1EC1">
        <w:rPr>
          <w:rFonts w:ascii="仿宋" w:eastAsia="仿宋" w:hAnsi="仿宋" w:cs="Times New Roman Regular" w:hint="eastAsia"/>
          <w:sz w:val="32"/>
          <w:szCs w:val="32"/>
        </w:rPr>
        <w:t>，</w:t>
      </w:r>
      <w:r w:rsidRPr="007D1EC1">
        <w:rPr>
          <w:rFonts w:ascii="仿宋" w:eastAsia="仿宋" w:hAnsi="仿宋" w:cs="Times New Roman Regular"/>
          <w:sz w:val="32"/>
          <w:szCs w:val="32"/>
        </w:rPr>
        <w:t>其中6109</w:t>
      </w:r>
      <w:r w:rsidRPr="007D1EC1">
        <w:rPr>
          <w:rFonts w:ascii="仿宋" w:eastAsia="仿宋" w:hAnsi="仿宋" w:cs="Times New Roman Regular" w:hint="eastAsia"/>
          <w:sz w:val="32"/>
          <w:szCs w:val="32"/>
        </w:rPr>
        <w:t>名</w:t>
      </w:r>
      <w:r w:rsidRPr="007D1EC1">
        <w:rPr>
          <w:rFonts w:ascii="仿宋" w:eastAsia="仿宋" w:hAnsi="仿宋" w:cs="Times New Roman Regular"/>
          <w:sz w:val="32"/>
          <w:szCs w:val="32"/>
        </w:rPr>
        <w:t>实验学科研究生新生通过“实验室安全专项测试”。</w:t>
      </w:r>
      <w:r w:rsidR="003E683E" w:rsidRPr="007D1EC1">
        <w:rPr>
          <w:rFonts w:ascii="仿宋" w:eastAsia="仿宋" w:hAnsi="仿宋" w:cs="Times New Roman Regular"/>
          <w:sz w:val="32"/>
          <w:szCs w:val="32"/>
        </w:rPr>
        <w:t>教务处开展本科生新生的入学教育，</w:t>
      </w:r>
      <w:r w:rsidR="00AD5E52" w:rsidRPr="007D1EC1">
        <w:rPr>
          <w:rFonts w:ascii="仿宋" w:eastAsia="仿宋" w:hAnsi="仿宋" w:cs="Times New Roman Regular"/>
          <w:sz w:val="32"/>
          <w:szCs w:val="32"/>
        </w:rPr>
        <w:t>组织新生班会、</w:t>
      </w:r>
      <w:proofErr w:type="gramStart"/>
      <w:r w:rsidR="00AD5E52" w:rsidRPr="007D1EC1">
        <w:rPr>
          <w:rFonts w:ascii="仿宋" w:eastAsia="仿宋" w:hAnsi="仿宋" w:cs="Times New Roman Regular"/>
          <w:sz w:val="32"/>
          <w:szCs w:val="32"/>
        </w:rPr>
        <w:t>微信推送</w:t>
      </w:r>
      <w:proofErr w:type="gramEnd"/>
      <w:r w:rsidR="00AD5E52" w:rsidRPr="007D1EC1">
        <w:rPr>
          <w:rFonts w:ascii="仿宋" w:eastAsia="仿宋" w:hAnsi="仿宋" w:cs="Times New Roman Regular"/>
          <w:sz w:val="32"/>
          <w:szCs w:val="32"/>
        </w:rPr>
        <w:t>等方式进行考试诚信教育</w:t>
      </w:r>
      <w:r w:rsidR="00AD5E52" w:rsidRPr="007D1EC1">
        <w:rPr>
          <w:rFonts w:ascii="仿宋" w:eastAsia="仿宋" w:hAnsi="仿宋" w:cs="Times New Roman Regular" w:hint="eastAsia"/>
          <w:sz w:val="32"/>
          <w:szCs w:val="32"/>
        </w:rPr>
        <w:t>。</w:t>
      </w:r>
      <w:r w:rsidR="003E683E" w:rsidRPr="007D1EC1">
        <w:rPr>
          <w:rFonts w:ascii="仿宋" w:eastAsia="仿宋" w:hAnsi="仿宋" w:cs="Times New Roman Regular" w:hint="eastAsia"/>
          <w:sz w:val="32"/>
          <w:szCs w:val="32"/>
        </w:rPr>
        <w:t>学工部依托博士生讲师团，开设新生入学教育系列课程</w:t>
      </w:r>
      <w:r w:rsidR="007033CB" w:rsidRPr="007D1EC1">
        <w:rPr>
          <w:rFonts w:ascii="仿宋" w:eastAsia="仿宋" w:hAnsi="仿宋" w:cs="Times New Roman Regular" w:hint="eastAsia"/>
          <w:sz w:val="32"/>
          <w:szCs w:val="32"/>
        </w:rPr>
        <w:t>，帮助新生扣</w:t>
      </w:r>
      <w:proofErr w:type="gramStart"/>
      <w:r w:rsidR="007033CB" w:rsidRPr="007D1EC1">
        <w:rPr>
          <w:rFonts w:ascii="仿宋" w:eastAsia="仿宋" w:hAnsi="仿宋" w:cs="Times New Roman Regular" w:hint="eastAsia"/>
          <w:sz w:val="32"/>
          <w:szCs w:val="32"/>
        </w:rPr>
        <w:t>好学术</w:t>
      </w:r>
      <w:proofErr w:type="gramEnd"/>
      <w:r w:rsidR="007033CB" w:rsidRPr="007D1EC1">
        <w:rPr>
          <w:rFonts w:ascii="仿宋" w:eastAsia="仿宋" w:hAnsi="仿宋" w:cs="Times New Roman Regular" w:hint="eastAsia"/>
          <w:sz w:val="32"/>
          <w:szCs w:val="32"/>
        </w:rPr>
        <w:t>生涯“第一粒扣子”。</w:t>
      </w:r>
    </w:p>
    <w:p w14:paraId="5685119C" w14:textId="2BA372C1" w:rsidR="00AB3121" w:rsidRPr="007D1EC1" w:rsidRDefault="00C76A2B" w:rsidP="003B19A5">
      <w:pPr>
        <w:spacing w:line="560" w:lineRule="exact"/>
        <w:ind w:firstLineChars="200" w:firstLine="643"/>
        <w:rPr>
          <w:rFonts w:ascii="仿宋" w:eastAsia="仿宋" w:hAnsi="仿宋" w:cs="方正仿宋_GB2312"/>
          <w:b/>
          <w:bCs/>
          <w:sz w:val="32"/>
          <w:szCs w:val="32"/>
        </w:rPr>
      </w:pPr>
      <w:r w:rsidRPr="007D1EC1">
        <w:rPr>
          <w:rFonts w:ascii="仿宋" w:eastAsia="仿宋" w:hAnsi="仿宋" w:cs="方正仿宋_GB2312" w:hint="eastAsia"/>
          <w:b/>
          <w:bCs/>
          <w:sz w:val="32"/>
          <w:szCs w:val="32"/>
        </w:rPr>
        <w:t>（三）</w:t>
      </w:r>
      <w:r w:rsidR="00E44500" w:rsidRPr="007D1EC1">
        <w:rPr>
          <w:rFonts w:ascii="仿宋" w:eastAsia="仿宋" w:hAnsi="仿宋" w:cs="方正仿宋_GB2312" w:hint="eastAsia"/>
          <w:b/>
          <w:bCs/>
          <w:sz w:val="32"/>
          <w:szCs w:val="32"/>
        </w:rPr>
        <w:t>推进</w:t>
      </w:r>
      <w:proofErr w:type="gramStart"/>
      <w:r w:rsidR="00E44500" w:rsidRPr="007D1EC1">
        <w:rPr>
          <w:rFonts w:ascii="仿宋" w:eastAsia="仿宋" w:hAnsi="仿宋" w:cs="方正仿宋_GB2312" w:hint="eastAsia"/>
          <w:b/>
          <w:bCs/>
          <w:sz w:val="32"/>
          <w:szCs w:val="32"/>
        </w:rPr>
        <w:t>课程思政建设</w:t>
      </w:r>
      <w:proofErr w:type="gramEnd"/>
      <w:r w:rsidR="00E44500" w:rsidRPr="007D1EC1">
        <w:rPr>
          <w:rFonts w:ascii="仿宋" w:eastAsia="仿宋" w:hAnsi="仿宋" w:cs="方正仿宋_GB2312" w:hint="eastAsia"/>
          <w:b/>
          <w:bCs/>
          <w:sz w:val="32"/>
          <w:szCs w:val="32"/>
        </w:rPr>
        <w:t>，强化科学道德教育实效</w:t>
      </w:r>
    </w:p>
    <w:p w14:paraId="0D2AF4A8" w14:textId="7E7D5F72" w:rsidR="00AB3121" w:rsidRPr="007D1EC1" w:rsidRDefault="00C76A2B" w:rsidP="003B19A5">
      <w:pPr>
        <w:widowControl/>
        <w:spacing w:before="53"/>
        <w:ind w:left="40" w:right="313" w:firstLineChars="200" w:firstLine="640"/>
        <w:rPr>
          <w:rFonts w:cs="方正仿宋_GB2312"/>
          <w:sz w:val="32"/>
          <w:szCs w:val="32"/>
        </w:rPr>
      </w:pPr>
      <w:r w:rsidRPr="007D1EC1">
        <w:rPr>
          <w:rFonts w:ascii="仿宋" w:eastAsia="仿宋" w:hAnsi="仿宋" w:cs="方正仿宋_GB2312"/>
          <w:sz w:val="32"/>
          <w:szCs w:val="32"/>
        </w:rPr>
        <w:t>2025年</w:t>
      </w:r>
      <w:r w:rsidRPr="007D1EC1">
        <w:rPr>
          <w:rFonts w:ascii="仿宋" w:eastAsia="仿宋" w:hAnsi="仿宋" w:cs="方正仿宋_GB2312" w:hint="eastAsia"/>
          <w:sz w:val="32"/>
          <w:szCs w:val="32"/>
        </w:rPr>
        <w:t>推选第三批校级</w:t>
      </w:r>
      <w:proofErr w:type="gramStart"/>
      <w:r w:rsidRPr="007D1EC1">
        <w:rPr>
          <w:rFonts w:ascii="仿宋" w:eastAsia="仿宋" w:hAnsi="仿宋" w:cs="方正仿宋_GB2312" w:hint="eastAsia"/>
          <w:sz w:val="32"/>
          <w:szCs w:val="32"/>
        </w:rPr>
        <w:t>研究生思政标杆</w:t>
      </w:r>
      <w:proofErr w:type="gramEnd"/>
      <w:r w:rsidRPr="007D1EC1">
        <w:rPr>
          <w:rFonts w:ascii="仿宋" w:eastAsia="仿宋" w:hAnsi="仿宋" w:cs="方正仿宋_GB2312" w:hint="eastAsia"/>
          <w:sz w:val="32"/>
          <w:szCs w:val="32"/>
        </w:rPr>
        <w:t>课程</w:t>
      </w:r>
      <w:r w:rsidRPr="007D1EC1">
        <w:rPr>
          <w:rFonts w:ascii="仿宋" w:eastAsia="仿宋" w:hAnsi="仿宋" w:cs="方正仿宋_GB2312"/>
          <w:sz w:val="32"/>
          <w:szCs w:val="32"/>
        </w:rPr>
        <w:t>31门</w:t>
      </w:r>
      <w:r w:rsidRPr="007D1EC1">
        <w:rPr>
          <w:rFonts w:ascii="仿宋" w:eastAsia="仿宋" w:hAnsi="仿宋" w:cs="方正仿宋_GB2312" w:hint="eastAsia"/>
          <w:sz w:val="32"/>
          <w:szCs w:val="32"/>
        </w:rPr>
        <w:t>。学校在第二届上海市课程</w:t>
      </w:r>
      <w:proofErr w:type="gramStart"/>
      <w:r w:rsidRPr="007D1EC1">
        <w:rPr>
          <w:rFonts w:ascii="仿宋" w:eastAsia="仿宋" w:hAnsi="仿宋" w:cs="方正仿宋_GB2312" w:hint="eastAsia"/>
          <w:sz w:val="32"/>
          <w:szCs w:val="32"/>
        </w:rPr>
        <w:t>思政教学</w:t>
      </w:r>
      <w:proofErr w:type="gramEnd"/>
      <w:r w:rsidRPr="007D1EC1">
        <w:rPr>
          <w:rFonts w:ascii="仿宋" w:eastAsia="仿宋" w:hAnsi="仿宋" w:cs="方正仿宋_GB2312" w:hint="eastAsia"/>
          <w:sz w:val="32"/>
          <w:szCs w:val="32"/>
        </w:rPr>
        <w:t>设计展示活动中获得</w:t>
      </w:r>
      <w:r w:rsidRPr="007D1EC1">
        <w:rPr>
          <w:rFonts w:ascii="仿宋" w:eastAsia="仿宋" w:hAnsi="仿宋" w:cs="方正仿宋_GB2312"/>
          <w:sz w:val="32"/>
          <w:szCs w:val="32"/>
        </w:rPr>
        <w:t>9个奖项，</w:t>
      </w:r>
      <w:r w:rsidRPr="007D1EC1">
        <w:rPr>
          <w:rFonts w:ascii="仿宋" w:eastAsia="仿宋" w:hAnsi="仿宋" w:cs="方正仿宋_GB2312" w:hint="eastAsia"/>
          <w:sz w:val="32"/>
          <w:szCs w:val="32"/>
          <w:lang w:bidi="ar"/>
        </w:rPr>
        <w:t>标杆课程示范效应持续显现。</w:t>
      </w:r>
      <w:r w:rsidRPr="007D1EC1">
        <w:rPr>
          <w:rFonts w:ascii="仿宋" w:eastAsia="仿宋" w:hAnsi="仿宋" w:cs="方正仿宋_GB2312" w:hint="eastAsia"/>
          <w:sz w:val="32"/>
          <w:szCs w:val="32"/>
        </w:rPr>
        <w:t>各类课程将科学道德和学术诚信教育作为开展</w:t>
      </w:r>
      <w:proofErr w:type="gramStart"/>
      <w:r w:rsidRPr="007D1EC1">
        <w:rPr>
          <w:rFonts w:ascii="仿宋" w:eastAsia="仿宋" w:hAnsi="仿宋" w:cs="方正仿宋_GB2312" w:hint="eastAsia"/>
          <w:sz w:val="32"/>
          <w:szCs w:val="32"/>
        </w:rPr>
        <w:t>课程思政建设</w:t>
      </w:r>
      <w:proofErr w:type="gramEnd"/>
      <w:r w:rsidRPr="007D1EC1">
        <w:rPr>
          <w:rFonts w:ascii="仿宋" w:eastAsia="仿宋" w:hAnsi="仿宋" w:cs="方正仿宋_GB2312" w:hint="eastAsia"/>
          <w:sz w:val="32"/>
          <w:szCs w:val="32"/>
        </w:rPr>
        <w:t>的重要着力点，围绕立德树人根本任务，全面推进课程思政体系化建设，实现价值引领、知识传授与能力培养的有机统一。</w:t>
      </w:r>
    </w:p>
    <w:p w14:paraId="2AE7897E" w14:textId="2AC391CD" w:rsidR="00AB3121" w:rsidRPr="007D1EC1" w:rsidRDefault="00C76A2B" w:rsidP="003B19A5">
      <w:pPr>
        <w:pStyle w:val="a5"/>
        <w:spacing w:before="53" w:line="305" w:lineRule="auto"/>
        <w:ind w:left="40" w:right="313" w:firstLineChars="200" w:firstLine="656"/>
        <w:rPr>
          <w:rFonts w:cs="方正仿宋_GB2312"/>
          <w:sz w:val="32"/>
          <w:szCs w:val="32"/>
          <w:lang w:eastAsia="zh-CN"/>
        </w:rPr>
      </w:pPr>
      <w:proofErr w:type="gramStart"/>
      <w:r w:rsidRPr="007D1EC1">
        <w:rPr>
          <w:rFonts w:cs="Times New Roman"/>
          <w:spacing w:val="4"/>
          <w:sz w:val="32"/>
          <w:szCs w:val="32"/>
          <w:lang w:eastAsia="zh-CN"/>
        </w:rPr>
        <w:t>“</w:t>
      </w:r>
      <w:r w:rsidRPr="007D1EC1">
        <w:rPr>
          <w:rFonts w:cs="Times New Roman" w:hint="eastAsia"/>
          <w:spacing w:val="4"/>
          <w:sz w:val="32"/>
          <w:szCs w:val="32"/>
          <w:lang w:eastAsia="zh-CN"/>
        </w:rPr>
        <w:t>强国之路</w:t>
      </w:r>
      <w:r w:rsidRPr="007D1EC1">
        <w:rPr>
          <w:rFonts w:cs="Times New Roman"/>
          <w:spacing w:val="4"/>
          <w:sz w:val="32"/>
          <w:szCs w:val="32"/>
          <w:lang w:eastAsia="zh-CN"/>
        </w:rPr>
        <w:t>”</w:t>
      </w:r>
      <w:r w:rsidRPr="007D1EC1">
        <w:rPr>
          <w:rFonts w:cs="Times New Roman" w:hint="eastAsia"/>
          <w:spacing w:val="4"/>
          <w:sz w:val="32"/>
          <w:szCs w:val="32"/>
          <w:lang w:eastAsia="zh-CN"/>
        </w:rPr>
        <w:t>思政大课</w:t>
      </w:r>
      <w:proofErr w:type="gramEnd"/>
      <w:r w:rsidRPr="007D1EC1">
        <w:rPr>
          <w:rFonts w:cs="Times New Roman" w:hint="eastAsia"/>
          <w:spacing w:val="4"/>
          <w:sz w:val="32"/>
          <w:szCs w:val="32"/>
          <w:lang w:eastAsia="zh-CN"/>
        </w:rPr>
        <w:t>“践悟”教学阶段把科学道德与学风宣讲教育贯穿</w:t>
      </w:r>
      <w:r w:rsidRPr="007D1EC1">
        <w:rPr>
          <w:rFonts w:cs="Times New Roman"/>
          <w:spacing w:val="4"/>
          <w:sz w:val="32"/>
          <w:szCs w:val="32"/>
          <w:lang w:eastAsia="zh-CN"/>
        </w:rPr>
        <w:t>“</w:t>
      </w:r>
      <w:r w:rsidRPr="007D1EC1">
        <w:rPr>
          <w:rFonts w:cs="Times New Roman" w:hint="eastAsia"/>
          <w:spacing w:val="4"/>
          <w:sz w:val="32"/>
          <w:szCs w:val="32"/>
          <w:lang w:eastAsia="zh-CN"/>
        </w:rPr>
        <w:t>践</w:t>
      </w:r>
      <w:r w:rsidRPr="007D1EC1">
        <w:rPr>
          <w:rFonts w:cs="Times New Roman"/>
          <w:spacing w:val="4"/>
          <w:sz w:val="32"/>
          <w:szCs w:val="32"/>
          <w:lang w:eastAsia="zh-CN"/>
        </w:rPr>
        <w:t>—</w:t>
      </w:r>
      <w:r w:rsidRPr="007D1EC1">
        <w:rPr>
          <w:rFonts w:cs="Times New Roman" w:hint="eastAsia"/>
          <w:spacing w:val="4"/>
          <w:sz w:val="32"/>
          <w:szCs w:val="32"/>
          <w:lang w:eastAsia="zh-CN"/>
        </w:rPr>
        <w:t>悟</w:t>
      </w:r>
      <w:r w:rsidRPr="007D1EC1">
        <w:rPr>
          <w:rFonts w:cs="Times New Roman"/>
          <w:spacing w:val="4"/>
          <w:sz w:val="32"/>
          <w:szCs w:val="32"/>
          <w:lang w:eastAsia="zh-CN"/>
        </w:rPr>
        <w:t>”</w:t>
      </w:r>
      <w:r w:rsidRPr="007D1EC1">
        <w:rPr>
          <w:rFonts w:cs="Times New Roman" w:hint="eastAsia"/>
          <w:spacing w:val="4"/>
          <w:sz w:val="32"/>
          <w:szCs w:val="32"/>
          <w:lang w:eastAsia="zh-CN"/>
        </w:rPr>
        <w:t>全过程：立项前组织科</w:t>
      </w:r>
      <w:r w:rsidRPr="007D1EC1">
        <w:rPr>
          <w:rFonts w:cs="Times New Roman" w:hint="eastAsia"/>
          <w:spacing w:val="4"/>
          <w:sz w:val="32"/>
          <w:szCs w:val="32"/>
          <w:lang w:eastAsia="zh-CN"/>
        </w:rPr>
        <w:lastRenderedPageBreak/>
        <w:t>研伦理、安全与保密教育，明确数据管理、引用与署名规范、</w:t>
      </w:r>
      <w:r w:rsidRPr="007D1EC1">
        <w:rPr>
          <w:rFonts w:cs="Times New Roman"/>
          <w:spacing w:val="4"/>
          <w:sz w:val="32"/>
          <w:szCs w:val="32"/>
          <w:lang w:eastAsia="zh-CN"/>
        </w:rPr>
        <w:t>AI</w:t>
      </w:r>
      <w:r w:rsidRPr="007D1EC1">
        <w:rPr>
          <w:rFonts w:cs="Times New Roman" w:hint="eastAsia"/>
          <w:spacing w:val="4"/>
          <w:sz w:val="32"/>
          <w:szCs w:val="32"/>
          <w:lang w:eastAsia="zh-CN"/>
        </w:rPr>
        <w:t>工具合</w:t>
      </w:r>
      <w:proofErr w:type="gramStart"/>
      <w:r w:rsidRPr="007D1EC1">
        <w:rPr>
          <w:rFonts w:cs="Times New Roman" w:hint="eastAsia"/>
          <w:spacing w:val="4"/>
          <w:sz w:val="32"/>
          <w:szCs w:val="32"/>
          <w:lang w:eastAsia="zh-CN"/>
        </w:rPr>
        <w:t>规</w:t>
      </w:r>
      <w:proofErr w:type="gramEnd"/>
      <w:r w:rsidRPr="007D1EC1">
        <w:rPr>
          <w:rFonts w:cs="Times New Roman" w:hint="eastAsia"/>
          <w:spacing w:val="4"/>
          <w:sz w:val="32"/>
          <w:szCs w:val="32"/>
          <w:lang w:eastAsia="zh-CN"/>
        </w:rPr>
        <w:t>使用等底线；课题推进中由导师引导案例化研讨，围绕可重复性、原始记录、反抄袭与双重用途风险开展过程提醒；成果展示与交叉讨论环节设置</w:t>
      </w:r>
      <w:r w:rsidRPr="007D1EC1">
        <w:rPr>
          <w:rFonts w:cs="Times New Roman"/>
          <w:spacing w:val="4"/>
          <w:sz w:val="32"/>
          <w:szCs w:val="32"/>
          <w:lang w:eastAsia="zh-CN"/>
        </w:rPr>
        <w:t>“</w:t>
      </w:r>
      <w:r w:rsidRPr="007D1EC1">
        <w:rPr>
          <w:rFonts w:cs="Times New Roman" w:hint="eastAsia"/>
          <w:spacing w:val="4"/>
          <w:sz w:val="32"/>
          <w:szCs w:val="32"/>
          <w:lang w:eastAsia="zh-CN"/>
        </w:rPr>
        <w:t>方法</w:t>
      </w:r>
      <w:r w:rsidRPr="007D1EC1">
        <w:rPr>
          <w:rFonts w:cs="Times New Roman"/>
          <w:spacing w:val="4"/>
          <w:sz w:val="32"/>
          <w:szCs w:val="32"/>
          <w:lang w:eastAsia="zh-CN"/>
        </w:rPr>
        <w:t>—</w:t>
      </w:r>
      <w:r w:rsidRPr="007D1EC1">
        <w:rPr>
          <w:rFonts w:cs="Times New Roman" w:hint="eastAsia"/>
          <w:spacing w:val="4"/>
          <w:sz w:val="32"/>
          <w:szCs w:val="32"/>
          <w:lang w:eastAsia="zh-CN"/>
        </w:rPr>
        <w:t>数据</w:t>
      </w:r>
      <w:r w:rsidRPr="007D1EC1">
        <w:rPr>
          <w:rFonts w:cs="Times New Roman"/>
          <w:spacing w:val="4"/>
          <w:sz w:val="32"/>
          <w:szCs w:val="32"/>
          <w:lang w:eastAsia="zh-CN"/>
        </w:rPr>
        <w:t>—</w:t>
      </w:r>
      <w:r w:rsidRPr="007D1EC1">
        <w:rPr>
          <w:rFonts w:cs="Times New Roman" w:hint="eastAsia"/>
          <w:spacing w:val="4"/>
          <w:sz w:val="32"/>
          <w:szCs w:val="32"/>
          <w:lang w:eastAsia="zh-CN"/>
        </w:rPr>
        <w:t>伦理</w:t>
      </w:r>
      <w:r w:rsidRPr="007D1EC1">
        <w:rPr>
          <w:rFonts w:cs="Times New Roman"/>
          <w:spacing w:val="4"/>
          <w:sz w:val="32"/>
          <w:szCs w:val="32"/>
          <w:lang w:eastAsia="zh-CN"/>
        </w:rPr>
        <w:t>”</w:t>
      </w:r>
      <w:r w:rsidRPr="007D1EC1">
        <w:rPr>
          <w:rFonts w:cs="Times New Roman" w:hint="eastAsia"/>
          <w:spacing w:val="4"/>
          <w:sz w:val="32"/>
          <w:szCs w:val="32"/>
          <w:lang w:eastAsia="zh-CN"/>
        </w:rPr>
        <w:t>答辩点，强调可验证与社会责任；个人创新设计与</w:t>
      </w:r>
      <w:proofErr w:type="gramStart"/>
      <w:r w:rsidRPr="007D1EC1">
        <w:rPr>
          <w:rFonts w:cs="Times New Roman" w:hint="eastAsia"/>
          <w:spacing w:val="4"/>
          <w:sz w:val="32"/>
          <w:szCs w:val="32"/>
          <w:lang w:eastAsia="zh-CN"/>
        </w:rPr>
        <w:t>发展愿景需附</w:t>
      </w:r>
      <w:proofErr w:type="gramEnd"/>
      <w:r w:rsidRPr="007D1EC1">
        <w:rPr>
          <w:rFonts w:cs="Times New Roman" w:hint="eastAsia"/>
          <w:spacing w:val="4"/>
          <w:sz w:val="32"/>
          <w:szCs w:val="32"/>
          <w:lang w:eastAsia="zh-CN"/>
        </w:rPr>
        <w:t>学术诚信声明，形成</w:t>
      </w:r>
      <w:r w:rsidRPr="007D1EC1">
        <w:rPr>
          <w:rFonts w:cs="Times New Roman"/>
          <w:spacing w:val="4"/>
          <w:sz w:val="32"/>
          <w:szCs w:val="32"/>
          <w:lang w:eastAsia="zh-CN"/>
        </w:rPr>
        <w:t>“</w:t>
      </w:r>
      <w:r w:rsidRPr="007D1EC1">
        <w:rPr>
          <w:rFonts w:cs="Times New Roman" w:hint="eastAsia"/>
          <w:spacing w:val="4"/>
          <w:sz w:val="32"/>
          <w:szCs w:val="32"/>
          <w:lang w:eastAsia="zh-CN"/>
        </w:rPr>
        <w:t>宣讲</w:t>
      </w:r>
      <w:r w:rsidRPr="007D1EC1">
        <w:rPr>
          <w:rFonts w:cs="Times New Roman"/>
          <w:spacing w:val="4"/>
          <w:sz w:val="32"/>
          <w:szCs w:val="32"/>
          <w:lang w:eastAsia="zh-CN"/>
        </w:rPr>
        <w:t>—</w:t>
      </w:r>
      <w:r w:rsidRPr="007D1EC1">
        <w:rPr>
          <w:rFonts w:cs="Times New Roman" w:hint="eastAsia"/>
          <w:spacing w:val="4"/>
          <w:sz w:val="32"/>
          <w:szCs w:val="32"/>
          <w:lang w:eastAsia="zh-CN"/>
        </w:rPr>
        <w:t>实践</w:t>
      </w:r>
      <w:r w:rsidRPr="007D1EC1">
        <w:rPr>
          <w:rFonts w:cs="Times New Roman"/>
          <w:spacing w:val="4"/>
          <w:sz w:val="32"/>
          <w:szCs w:val="32"/>
          <w:lang w:eastAsia="zh-CN"/>
        </w:rPr>
        <w:t>—</w:t>
      </w:r>
      <w:r w:rsidRPr="007D1EC1">
        <w:rPr>
          <w:rFonts w:cs="Times New Roman" w:hint="eastAsia"/>
          <w:spacing w:val="4"/>
          <w:sz w:val="32"/>
          <w:szCs w:val="32"/>
          <w:lang w:eastAsia="zh-CN"/>
        </w:rPr>
        <w:t>答辩</w:t>
      </w:r>
      <w:r w:rsidRPr="007D1EC1">
        <w:rPr>
          <w:rFonts w:cs="Times New Roman"/>
          <w:spacing w:val="4"/>
          <w:sz w:val="32"/>
          <w:szCs w:val="32"/>
          <w:lang w:eastAsia="zh-CN"/>
        </w:rPr>
        <w:t>—</w:t>
      </w:r>
      <w:r w:rsidRPr="007D1EC1">
        <w:rPr>
          <w:rFonts w:cs="Times New Roman" w:hint="eastAsia"/>
          <w:spacing w:val="4"/>
          <w:sz w:val="32"/>
          <w:szCs w:val="32"/>
          <w:lang w:eastAsia="zh-CN"/>
        </w:rPr>
        <w:t>承诺</w:t>
      </w:r>
      <w:r w:rsidRPr="007D1EC1">
        <w:rPr>
          <w:rFonts w:cs="Times New Roman"/>
          <w:spacing w:val="4"/>
          <w:sz w:val="32"/>
          <w:szCs w:val="32"/>
          <w:lang w:eastAsia="zh-CN"/>
        </w:rPr>
        <w:t>”</w:t>
      </w:r>
      <w:r w:rsidRPr="007D1EC1">
        <w:rPr>
          <w:rFonts w:cs="Times New Roman" w:hint="eastAsia"/>
          <w:spacing w:val="4"/>
          <w:sz w:val="32"/>
          <w:szCs w:val="32"/>
          <w:lang w:eastAsia="zh-CN"/>
        </w:rPr>
        <w:t>的闭环，促进学生把学术规范内化为自觉、外化为品质。</w:t>
      </w:r>
    </w:p>
    <w:p w14:paraId="595C4BAA" w14:textId="387628E9" w:rsidR="00AB3121" w:rsidRPr="007D1EC1" w:rsidRDefault="00C76A2B" w:rsidP="003B19A5">
      <w:pPr>
        <w:spacing w:line="560" w:lineRule="exact"/>
        <w:ind w:firstLineChars="200" w:firstLine="643"/>
        <w:rPr>
          <w:rFonts w:ascii="仿宋" w:eastAsia="仿宋" w:hAnsi="仿宋" w:cs="Times New Roman"/>
          <w:b/>
          <w:bCs/>
          <w:sz w:val="32"/>
          <w:szCs w:val="32"/>
        </w:rPr>
      </w:pPr>
      <w:r w:rsidRPr="007D1EC1">
        <w:rPr>
          <w:rFonts w:ascii="仿宋" w:eastAsia="仿宋" w:hAnsi="仿宋" w:cs="方正仿宋_GB2312" w:hint="eastAsia"/>
          <w:b/>
          <w:bCs/>
          <w:sz w:val="32"/>
          <w:szCs w:val="32"/>
        </w:rPr>
        <w:t>（四）</w:t>
      </w:r>
      <w:bookmarkStart w:id="0" w:name="OLE_LINK5"/>
      <w:bookmarkStart w:id="1" w:name="OLE_LINK6"/>
      <w:r w:rsidR="00E44500" w:rsidRPr="007D1EC1">
        <w:rPr>
          <w:rFonts w:ascii="仿宋" w:eastAsia="仿宋" w:hAnsi="仿宋" w:cs="方正仿宋_GB2312" w:hint="eastAsia"/>
          <w:b/>
          <w:bCs/>
          <w:sz w:val="32"/>
          <w:szCs w:val="32"/>
        </w:rPr>
        <w:t>丰富主题实践载体，深化师生知行合一培育</w:t>
      </w:r>
    </w:p>
    <w:bookmarkEnd w:id="0"/>
    <w:bookmarkEnd w:id="1"/>
    <w:p w14:paraId="6EADE3DA" w14:textId="20BE21E5" w:rsidR="0021492E" w:rsidRPr="007D1EC1" w:rsidRDefault="00C76A2B" w:rsidP="003B19A5">
      <w:pPr>
        <w:ind w:firstLineChars="200" w:firstLine="640"/>
        <w:rPr>
          <w:rFonts w:ascii="仿宋" w:eastAsia="仿宋" w:hAnsi="仿宋" w:cs="Times New Roman"/>
          <w:sz w:val="32"/>
          <w:szCs w:val="32"/>
        </w:rPr>
      </w:pPr>
      <w:r w:rsidRPr="007D1EC1">
        <w:rPr>
          <w:rFonts w:ascii="仿宋" w:eastAsia="仿宋" w:hAnsi="仿宋" w:cs="方正楷体_GBK" w:hint="eastAsia"/>
          <w:bCs/>
          <w:sz w:val="32"/>
          <w:szCs w:val="32"/>
        </w:rPr>
        <w:t>教师社会实践内容丰富。</w:t>
      </w:r>
      <w:r w:rsidR="007033CB" w:rsidRPr="007D1EC1">
        <w:rPr>
          <w:rFonts w:ascii="仿宋" w:eastAsia="仿宋" w:hAnsi="仿宋" w:cs="方正楷体_GBK" w:hint="eastAsia"/>
          <w:bCs/>
          <w:sz w:val="32"/>
          <w:szCs w:val="32"/>
        </w:rPr>
        <w:t>学校</w:t>
      </w:r>
      <w:r w:rsidRPr="007D1EC1">
        <w:rPr>
          <w:rFonts w:ascii="仿宋" w:eastAsia="仿宋" w:hAnsi="仿宋" w:cs="Times New Roman" w:hint="eastAsia"/>
          <w:sz w:val="32"/>
          <w:szCs w:val="32"/>
        </w:rPr>
        <w:t>将教师社会实践作为加强教师理想信念教育、弘扬</w:t>
      </w:r>
      <w:proofErr w:type="gramStart"/>
      <w:r w:rsidRPr="007D1EC1">
        <w:rPr>
          <w:rFonts w:ascii="仿宋" w:eastAsia="仿宋" w:hAnsi="仿宋" w:cs="Times New Roman" w:hint="eastAsia"/>
          <w:sz w:val="32"/>
          <w:szCs w:val="32"/>
        </w:rPr>
        <w:t>践行</w:t>
      </w:r>
      <w:proofErr w:type="gramEnd"/>
      <w:r w:rsidRPr="007D1EC1">
        <w:rPr>
          <w:rFonts w:ascii="仿宋" w:eastAsia="仿宋" w:hAnsi="仿宋" w:cs="Times New Roman" w:hint="eastAsia"/>
          <w:sz w:val="32"/>
          <w:szCs w:val="32"/>
        </w:rPr>
        <w:t>教育家精神的重要抓手，</w:t>
      </w:r>
      <w:r w:rsidRPr="007D1EC1">
        <w:rPr>
          <w:rFonts w:ascii="仿宋" w:eastAsia="仿宋" w:hAnsi="仿宋" w:cs="Times New Roman Regular" w:hint="eastAsia"/>
          <w:bCs/>
          <w:sz w:val="32"/>
          <w:szCs w:val="32"/>
        </w:rPr>
        <w:t>精心组织“教育强国打头阵</w:t>
      </w:r>
      <w:r w:rsidRPr="007D1EC1">
        <w:rPr>
          <w:rFonts w:ascii="仿宋" w:eastAsia="仿宋" w:hAnsi="仿宋" w:cs="Times New Roman Regular"/>
          <w:bCs/>
          <w:sz w:val="32"/>
          <w:szCs w:val="32"/>
        </w:rPr>
        <w:t xml:space="preserve"> </w:t>
      </w:r>
      <w:r w:rsidRPr="007D1EC1">
        <w:rPr>
          <w:rFonts w:ascii="仿宋" w:eastAsia="仿宋" w:hAnsi="仿宋" w:cs="Times New Roman Regular" w:hint="eastAsia"/>
          <w:bCs/>
          <w:sz w:val="32"/>
          <w:szCs w:val="32"/>
        </w:rPr>
        <w:t>自主创新当尖兵”</w:t>
      </w:r>
      <w:r w:rsidRPr="007D1EC1">
        <w:rPr>
          <w:rFonts w:ascii="仿宋" w:eastAsia="仿宋" w:hAnsi="仿宋" w:cs="Times New Roman Regular"/>
          <w:bCs/>
          <w:sz w:val="32"/>
          <w:szCs w:val="32"/>
        </w:rPr>
        <w:t>2025</w:t>
      </w:r>
      <w:r w:rsidRPr="007D1EC1">
        <w:rPr>
          <w:rFonts w:ascii="仿宋" w:eastAsia="仿宋" w:hAnsi="仿宋" w:cs="Times New Roman Regular" w:hint="eastAsia"/>
          <w:bCs/>
          <w:sz w:val="32"/>
          <w:szCs w:val="32"/>
        </w:rPr>
        <w:t>年教师暑期社会实践，累计</w:t>
      </w:r>
      <w:r w:rsidRPr="007D1EC1">
        <w:rPr>
          <w:rFonts w:ascii="仿宋" w:eastAsia="仿宋" w:hAnsi="仿宋" w:cs="Times New Roman Regular"/>
          <w:bCs/>
          <w:sz w:val="32"/>
          <w:szCs w:val="32"/>
        </w:rPr>
        <w:t>48</w:t>
      </w:r>
      <w:r w:rsidRPr="007D1EC1">
        <w:rPr>
          <w:rFonts w:ascii="仿宋" w:eastAsia="仿宋" w:hAnsi="仿宋" w:cs="Times New Roman Regular" w:hint="eastAsia"/>
          <w:bCs/>
          <w:sz w:val="32"/>
          <w:szCs w:val="32"/>
        </w:rPr>
        <w:t>支实践团队，</w:t>
      </w:r>
      <w:r w:rsidRPr="007D1EC1">
        <w:rPr>
          <w:rFonts w:ascii="仿宋" w:eastAsia="仿宋" w:hAnsi="仿宋" w:cs="Times New Roman Regular"/>
          <w:bCs/>
          <w:sz w:val="32"/>
          <w:szCs w:val="32"/>
        </w:rPr>
        <w:t>500</w:t>
      </w:r>
      <w:r w:rsidRPr="007D1EC1">
        <w:rPr>
          <w:rFonts w:ascii="仿宋" w:eastAsia="仿宋" w:hAnsi="仿宋" w:cs="Times New Roman Regular" w:hint="eastAsia"/>
          <w:bCs/>
          <w:sz w:val="32"/>
          <w:szCs w:val="32"/>
        </w:rPr>
        <w:t>余名教师奔赴安徽、河南、贵州、甘肃、广东等</w:t>
      </w:r>
      <w:r w:rsidRPr="007D1EC1">
        <w:rPr>
          <w:rFonts w:ascii="仿宋" w:eastAsia="仿宋" w:hAnsi="仿宋" w:cs="Times New Roman Regular"/>
          <w:bCs/>
          <w:sz w:val="32"/>
          <w:szCs w:val="32"/>
        </w:rPr>
        <w:t>24</w:t>
      </w:r>
      <w:r w:rsidRPr="007D1EC1">
        <w:rPr>
          <w:rFonts w:ascii="仿宋" w:eastAsia="仿宋" w:hAnsi="仿宋" w:cs="Times New Roman Regular" w:hint="eastAsia"/>
          <w:bCs/>
          <w:sz w:val="32"/>
          <w:szCs w:val="32"/>
        </w:rPr>
        <w:t>个省市，在服务国家战略和区域发展的生动课堂中开阔视野、汲取力量。实践成果通过“复旦教师”公众号连续推出</w:t>
      </w:r>
      <w:r w:rsidRPr="007D1EC1">
        <w:rPr>
          <w:rFonts w:ascii="仿宋" w:eastAsia="仿宋" w:hAnsi="仿宋" w:cs="Times New Roman Regular"/>
          <w:bCs/>
          <w:sz w:val="32"/>
          <w:szCs w:val="32"/>
        </w:rPr>
        <w:t>23</w:t>
      </w:r>
      <w:r w:rsidRPr="007D1EC1">
        <w:rPr>
          <w:rFonts w:ascii="仿宋" w:eastAsia="仿宋" w:hAnsi="仿宋" w:cs="Times New Roman Regular" w:hint="eastAsia"/>
          <w:bCs/>
          <w:sz w:val="32"/>
          <w:szCs w:val="32"/>
        </w:rPr>
        <w:t>期系列回顾，有效扩大了辐射效应。作为首批新时代上海高校</w:t>
      </w:r>
      <w:proofErr w:type="gramStart"/>
      <w:r w:rsidRPr="007D1EC1">
        <w:rPr>
          <w:rFonts w:ascii="仿宋" w:eastAsia="仿宋" w:hAnsi="仿宋" w:cs="Times New Roman Regular" w:hint="eastAsia"/>
          <w:bCs/>
          <w:sz w:val="32"/>
          <w:szCs w:val="32"/>
        </w:rPr>
        <w:t>教师国情</w:t>
      </w:r>
      <w:proofErr w:type="gramEnd"/>
      <w:r w:rsidRPr="007D1EC1">
        <w:rPr>
          <w:rFonts w:ascii="仿宋" w:eastAsia="仿宋" w:hAnsi="仿宋" w:cs="Times New Roman Regular" w:hint="eastAsia"/>
          <w:bCs/>
          <w:sz w:val="32"/>
          <w:szCs w:val="32"/>
        </w:rPr>
        <w:t>教育基地，成功承办</w:t>
      </w:r>
      <w:r w:rsidRPr="007D1EC1">
        <w:rPr>
          <w:rFonts w:ascii="仿宋" w:eastAsia="仿宋" w:hAnsi="仿宋" w:cs="Times New Roman Regular"/>
          <w:bCs/>
          <w:sz w:val="32"/>
          <w:szCs w:val="32"/>
        </w:rPr>
        <w:t>2025</w:t>
      </w:r>
      <w:r w:rsidRPr="007D1EC1">
        <w:rPr>
          <w:rFonts w:ascii="仿宋" w:eastAsia="仿宋" w:hAnsi="仿宋" w:cs="Times New Roman Regular" w:hint="eastAsia"/>
          <w:bCs/>
          <w:sz w:val="32"/>
          <w:szCs w:val="32"/>
        </w:rPr>
        <w:t>年上海市高校</w:t>
      </w:r>
      <w:proofErr w:type="gramStart"/>
      <w:r w:rsidRPr="007D1EC1">
        <w:rPr>
          <w:rFonts w:ascii="仿宋" w:eastAsia="仿宋" w:hAnsi="仿宋" w:cs="Times New Roman Regular" w:hint="eastAsia"/>
          <w:bCs/>
          <w:sz w:val="32"/>
          <w:szCs w:val="32"/>
        </w:rPr>
        <w:t>教师国情</w:t>
      </w:r>
      <w:proofErr w:type="gramEnd"/>
      <w:r w:rsidRPr="007D1EC1">
        <w:rPr>
          <w:rFonts w:ascii="仿宋" w:eastAsia="仿宋" w:hAnsi="仿宋" w:cs="Times New Roman Regular" w:hint="eastAsia"/>
          <w:bCs/>
          <w:sz w:val="32"/>
          <w:szCs w:val="32"/>
        </w:rPr>
        <w:t>研修班（甘肃），吸引全市近</w:t>
      </w:r>
      <w:r w:rsidRPr="007D1EC1">
        <w:rPr>
          <w:rFonts w:ascii="仿宋" w:eastAsia="仿宋" w:hAnsi="仿宋" w:cs="Times New Roman Regular"/>
          <w:bCs/>
          <w:sz w:val="32"/>
          <w:szCs w:val="32"/>
        </w:rPr>
        <w:t>50</w:t>
      </w:r>
      <w:r w:rsidRPr="007D1EC1">
        <w:rPr>
          <w:rFonts w:ascii="仿宋" w:eastAsia="仿宋" w:hAnsi="仿宋" w:cs="Times New Roman Regular" w:hint="eastAsia"/>
          <w:bCs/>
          <w:sz w:val="32"/>
          <w:szCs w:val="32"/>
        </w:rPr>
        <w:t>所高校的教师参与，切实增强了教师队伍投身教育强国、科技强国、人才强国建设的政治自觉、思想自觉和行动自觉。</w:t>
      </w:r>
    </w:p>
    <w:p w14:paraId="52F95E37" w14:textId="77777777" w:rsidR="007033CB" w:rsidRPr="007D1EC1" w:rsidRDefault="00C76A2B" w:rsidP="003B19A5">
      <w:pPr>
        <w:pStyle w:val="a5"/>
        <w:spacing w:before="53" w:line="305" w:lineRule="auto"/>
        <w:ind w:left="40" w:right="313" w:firstLineChars="200" w:firstLine="640"/>
        <w:rPr>
          <w:rFonts w:cs="Times New Roman"/>
          <w:sz w:val="32"/>
          <w:szCs w:val="32"/>
          <w:lang w:eastAsia="zh-CN"/>
        </w:rPr>
      </w:pPr>
      <w:r w:rsidRPr="007D1EC1">
        <w:rPr>
          <w:rFonts w:cs="方正楷体_GBK" w:hint="eastAsia"/>
          <w:bCs/>
          <w:sz w:val="32"/>
          <w:szCs w:val="32"/>
          <w:lang w:eastAsia="zh-CN"/>
        </w:rPr>
        <w:t>学生科研实践主旨突出、特色鲜明。</w:t>
      </w:r>
      <w:r w:rsidR="0021492E" w:rsidRPr="007D1EC1">
        <w:rPr>
          <w:rFonts w:cs="Times New Roman" w:hint="eastAsia"/>
          <w:color w:val="000000" w:themeColor="text1"/>
          <w:sz w:val="32"/>
          <w:szCs w:val="32"/>
          <w:lang w:eastAsia="zh-CN"/>
        </w:rPr>
        <w:t>科学道德是学生培养的重要内容，复旦大学历来注重在实践中淬炼学生的</w:t>
      </w:r>
      <w:r w:rsidR="0021492E" w:rsidRPr="007D1EC1">
        <w:rPr>
          <w:rFonts w:cs="Times New Roman" w:hint="eastAsia"/>
          <w:color w:val="000000" w:themeColor="text1"/>
          <w:sz w:val="32"/>
          <w:szCs w:val="32"/>
          <w:lang w:eastAsia="zh-CN"/>
        </w:rPr>
        <w:lastRenderedPageBreak/>
        <w:t>责任意识、科学素养、人文情怀与创新精神。</w:t>
      </w:r>
      <w:r w:rsidRPr="007D1EC1">
        <w:rPr>
          <w:rFonts w:cs="Times New Roman" w:hint="eastAsia"/>
          <w:sz w:val="32"/>
          <w:szCs w:val="32"/>
          <w:lang w:eastAsia="zh-CN"/>
        </w:rPr>
        <w:t>本年度，各研究生培养单位坚持创新导向，成功举办了各类专题科研实践活动，持续推进科研训练、学科特色建设</w:t>
      </w:r>
      <w:proofErr w:type="gramStart"/>
      <w:r w:rsidRPr="007D1EC1">
        <w:rPr>
          <w:rFonts w:cs="Times New Roman" w:hint="eastAsia"/>
          <w:sz w:val="32"/>
          <w:szCs w:val="32"/>
          <w:lang w:eastAsia="zh-CN"/>
        </w:rPr>
        <w:t>与思政育人</w:t>
      </w:r>
      <w:proofErr w:type="gramEnd"/>
      <w:r w:rsidRPr="007D1EC1">
        <w:rPr>
          <w:rFonts w:cs="Times New Roman" w:hint="eastAsia"/>
          <w:sz w:val="32"/>
          <w:szCs w:val="32"/>
          <w:lang w:eastAsia="zh-CN"/>
        </w:rPr>
        <w:t>深度融合。通过完善科研训练机制，引导研究生深度参与前沿性、问题导向型研究，强化学术规范意识与研究能力培养；通过搭建多层次学术交流与跨学科、产学研协同平台，推动研究方法与培养模式创新；同时，将思想引领、科学精神与社会责任融入学术培养全过程，促进专业学习与价值塑造同向同行，有效提升了研究生的创新能力、学术素养与综合发展水平。</w:t>
      </w:r>
      <w:r w:rsidR="0021492E" w:rsidRPr="007D1EC1">
        <w:rPr>
          <w:rFonts w:cs="Times New Roman" w:hint="eastAsia"/>
          <w:sz w:val="32"/>
          <w:szCs w:val="32"/>
          <w:lang w:eastAsia="zh-CN"/>
        </w:rPr>
        <w:t>例如，</w:t>
      </w:r>
      <w:r w:rsidRPr="007D1EC1">
        <w:rPr>
          <w:rFonts w:cs="Times New Roman" w:hint="eastAsia"/>
          <w:sz w:val="32"/>
          <w:szCs w:val="32"/>
          <w:lang w:eastAsia="zh-CN"/>
        </w:rPr>
        <w:t>环境科学与工程系结合“绿水青山就是金山银山”理念提出</w:t>
      </w:r>
      <w:r w:rsidRPr="007D1EC1">
        <w:rPr>
          <w:rFonts w:cs="Times New Roman"/>
          <w:sz w:val="32"/>
          <w:szCs w:val="32"/>
          <w:lang w:eastAsia="zh-CN"/>
        </w:rPr>
        <w:t>20</w:t>
      </w:r>
      <w:r w:rsidRPr="007D1EC1">
        <w:rPr>
          <w:rFonts w:cs="Times New Roman" w:hint="eastAsia"/>
          <w:sz w:val="32"/>
          <w:szCs w:val="32"/>
          <w:lang w:eastAsia="zh-CN"/>
        </w:rPr>
        <w:t>周年与第</w:t>
      </w:r>
      <w:r w:rsidRPr="007D1EC1">
        <w:rPr>
          <w:rFonts w:cs="Times New Roman"/>
          <w:sz w:val="32"/>
          <w:szCs w:val="32"/>
          <w:lang w:eastAsia="zh-CN"/>
        </w:rPr>
        <w:t>56</w:t>
      </w:r>
      <w:r w:rsidRPr="007D1EC1">
        <w:rPr>
          <w:rFonts w:cs="Times New Roman" w:hint="eastAsia"/>
          <w:sz w:val="32"/>
          <w:szCs w:val="32"/>
          <w:lang w:eastAsia="zh-CN"/>
        </w:rPr>
        <w:t>个世界地球日，成功举办“地球密钥·绿境突围”闯关挑战赛；国际金融学院组织学生参访漕河</w:t>
      </w:r>
      <w:proofErr w:type="gramStart"/>
      <w:r w:rsidRPr="007D1EC1">
        <w:rPr>
          <w:rFonts w:cs="Times New Roman" w:hint="eastAsia"/>
          <w:sz w:val="32"/>
          <w:szCs w:val="32"/>
          <w:lang w:eastAsia="zh-CN"/>
        </w:rPr>
        <w:t>泾</w:t>
      </w:r>
      <w:proofErr w:type="gramEnd"/>
      <w:r w:rsidRPr="007D1EC1">
        <w:rPr>
          <w:rFonts w:cs="Times New Roman" w:hint="eastAsia"/>
          <w:sz w:val="32"/>
          <w:szCs w:val="32"/>
          <w:lang w:eastAsia="zh-CN"/>
        </w:rPr>
        <w:t>开发区、杨浦科创集团等创新实践基地，激发学生的创新意识与社会责任感；历史地理研究中心组织学生参观抗战纪念馆、邮政博物馆及徒步历史街区，将爱国主义教育与学科实践深度融合；计算与智能创新学院举办</w:t>
      </w:r>
      <w:r w:rsidRPr="007D1EC1">
        <w:rPr>
          <w:rFonts w:cs="Times New Roman"/>
          <w:sz w:val="32"/>
          <w:szCs w:val="32"/>
          <w:lang w:eastAsia="zh-CN"/>
        </w:rPr>
        <w:t>2025</w:t>
      </w:r>
      <w:r w:rsidRPr="007D1EC1">
        <w:rPr>
          <w:rFonts w:cs="Times New Roman" w:hint="eastAsia"/>
          <w:sz w:val="32"/>
          <w:szCs w:val="32"/>
          <w:lang w:eastAsia="zh-CN"/>
        </w:rPr>
        <w:t>年博士生论坛，</w:t>
      </w:r>
      <w:r w:rsidRPr="007D1EC1">
        <w:rPr>
          <w:rFonts w:ascii="Times New Roman" w:eastAsia="方正仿宋_GB2312" w:hAnsi="Times New Roman" w:cs="Times New Roman" w:hint="eastAsia"/>
          <w:sz w:val="32"/>
          <w:szCs w:val="32"/>
          <w:lang w:eastAsia="zh-CN"/>
        </w:rPr>
        <w:t>实现了产学研用协同育人的深度贯通。</w:t>
      </w:r>
      <w:r w:rsidRPr="007D1EC1">
        <w:rPr>
          <w:rFonts w:cs="Times New Roman" w:hint="eastAsia"/>
          <w:sz w:val="32"/>
          <w:szCs w:val="32"/>
          <w:lang w:eastAsia="zh-CN"/>
        </w:rPr>
        <w:t>人类表型基因组研究院结合“百廿星火”主题教育，将价值引领融入学术培养。</w:t>
      </w:r>
    </w:p>
    <w:p w14:paraId="5A6D5724" w14:textId="7605FD7D" w:rsidR="003E683E" w:rsidRPr="007D1EC1" w:rsidRDefault="003E683E" w:rsidP="003B19A5">
      <w:pPr>
        <w:pStyle w:val="a5"/>
        <w:spacing w:before="53" w:line="305" w:lineRule="auto"/>
        <w:ind w:left="40" w:right="313" w:firstLineChars="200" w:firstLine="640"/>
        <w:rPr>
          <w:lang w:eastAsia="zh-CN"/>
        </w:rPr>
      </w:pPr>
      <w:r w:rsidRPr="007D1EC1">
        <w:rPr>
          <w:rFonts w:cs="Times New Roman Regular" w:hint="eastAsia"/>
          <w:bCs/>
          <w:sz w:val="32"/>
          <w:szCs w:val="32"/>
          <w:lang w:eastAsia="zh-CN"/>
        </w:rPr>
        <w:t>教务处</w:t>
      </w:r>
      <w:r w:rsidR="0074583A" w:rsidRPr="007D1EC1">
        <w:rPr>
          <w:rFonts w:cs="Times New Roman Regular" w:hint="eastAsia"/>
          <w:bCs/>
          <w:sz w:val="32"/>
          <w:szCs w:val="32"/>
          <w:lang w:eastAsia="zh-CN"/>
        </w:rPr>
        <w:t>在</w:t>
      </w:r>
      <w:r w:rsidRPr="007D1EC1">
        <w:rPr>
          <w:rFonts w:cs="Times New Roman Regular" w:hint="eastAsia"/>
          <w:bCs/>
          <w:sz w:val="32"/>
          <w:szCs w:val="32"/>
          <w:lang w:eastAsia="zh-CN"/>
        </w:rPr>
        <w:t>牵头组织开展中国国际大学生创新大赛过程中，从赛事宣讲、项目培育、比赛训练营、市赛及国赛行前会等过程中，开展了一系列学术诚信、赛事赛规、行</w:t>
      </w:r>
      <w:r w:rsidRPr="007D1EC1">
        <w:rPr>
          <w:rFonts w:cs="Times New Roman Regular" w:hint="eastAsia"/>
          <w:bCs/>
          <w:sz w:val="32"/>
          <w:szCs w:val="32"/>
          <w:lang w:eastAsia="zh-CN"/>
        </w:rPr>
        <w:lastRenderedPageBreak/>
        <w:t>为礼仪的学生培训，确保了比赛的公平公正开展。</w:t>
      </w:r>
      <w:r w:rsidRPr="007D1EC1">
        <w:rPr>
          <w:rFonts w:cs="Times New Roman"/>
          <w:spacing w:val="4"/>
          <w:sz w:val="32"/>
          <w:szCs w:val="32"/>
          <w:lang w:eastAsia="zh-CN"/>
        </w:rPr>
        <w:t>2025</w:t>
      </w:r>
      <w:r w:rsidRPr="007D1EC1">
        <w:rPr>
          <w:rFonts w:cs="Times New Roman" w:hint="eastAsia"/>
          <w:spacing w:val="4"/>
          <w:sz w:val="32"/>
          <w:szCs w:val="32"/>
          <w:lang w:eastAsia="zh-CN"/>
        </w:rPr>
        <w:t>年</w:t>
      </w:r>
      <w:r w:rsidR="0021492E" w:rsidRPr="007D1EC1">
        <w:rPr>
          <w:rFonts w:cs="Times New Roman" w:hint="eastAsia"/>
          <w:spacing w:val="4"/>
          <w:sz w:val="32"/>
          <w:szCs w:val="32"/>
          <w:lang w:eastAsia="zh-CN"/>
        </w:rPr>
        <w:t>本科生学术研究资助项目（复</w:t>
      </w:r>
      <w:proofErr w:type="gramStart"/>
      <w:r w:rsidR="0021492E" w:rsidRPr="007D1EC1">
        <w:rPr>
          <w:rFonts w:cs="Times New Roman" w:hint="eastAsia"/>
          <w:spacing w:val="4"/>
          <w:sz w:val="32"/>
          <w:szCs w:val="32"/>
          <w:lang w:eastAsia="zh-CN"/>
        </w:rPr>
        <w:t>芏</w:t>
      </w:r>
      <w:proofErr w:type="gramEnd"/>
      <w:r w:rsidR="0021492E" w:rsidRPr="007D1EC1">
        <w:rPr>
          <w:rFonts w:cs="Times New Roman" w:hint="eastAsia"/>
          <w:spacing w:val="4"/>
          <w:sz w:val="32"/>
          <w:szCs w:val="32"/>
          <w:lang w:eastAsia="zh-CN"/>
        </w:rPr>
        <w:t>计划，</w:t>
      </w:r>
      <w:r w:rsidR="0021492E" w:rsidRPr="007D1EC1">
        <w:rPr>
          <w:rFonts w:cs="Times New Roman"/>
          <w:spacing w:val="4"/>
          <w:sz w:val="32"/>
          <w:szCs w:val="32"/>
          <w:lang w:eastAsia="zh-CN"/>
        </w:rPr>
        <w:t>FDUROP</w:t>
      </w:r>
      <w:r w:rsidR="0021492E" w:rsidRPr="007D1EC1">
        <w:rPr>
          <w:rFonts w:cs="Times New Roman" w:hint="eastAsia"/>
          <w:spacing w:val="4"/>
          <w:sz w:val="32"/>
          <w:szCs w:val="32"/>
          <w:lang w:eastAsia="zh-CN"/>
        </w:rPr>
        <w:t>）</w:t>
      </w:r>
      <w:r w:rsidRPr="007D1EC1">
        <w:rPr>
          <w:rFonts w:cs="Times New Roman" w:hint="eastAsia"/>
          <w:spacing w:val="4"/>
          <w:sz w:val="32"/>
          <w:szCs w:val="32"/>
          <w:lang w:eastAsia="zh-CN"/>
        </w:rPr>
        <w:t>校级项目立项资助</w:t>
      </w:r>
      <w:r w:rsidRPr="007D1EC1">
        <w:rPr>
          <w:rFonts w:cs="Times New Roman"/>
          <w:spacing w:val="4"/>
          <w:sz w:val="32"/>
          <w:szCs w:val="32"/>
          <w:lang w:eastAsia="zh-CN"/>
        </w:rPr>
        <w:t>1200</w:t>
      </w:r>
      <w:r w:rsidRPr="007D1EC1">
        <w:rPr>
          <w:rFonts w:cs="Times New Roman" w:hint="eastAsia"/>
          <w:spacing w:val="4"/>
          <w:sz w:val="32"/>
          <w:szCs w:val="32"/>
          <w:lang w:eastAsia="zh-CN"/>
        </w:rPr>
        <w:t>余名本科生开展学术研究，由指导教师对项目参加学生开展学术规范训练，同时在立项申报、中期评审、结题评审及项目管理全过程中都始终坚持学术诚信的底线思维，在本科生中引导正确的科学研究价值导向和风气。</w:t>
      </w:r>
    </w:p>
    <w:p w14:paraId="11E71DFE" w14:textId="0609584F" w:rsidR="00AB3121" w:rsidRPr="007D1EC1" w:rsidRDefault="00C76A2B" w:rsidP="003B19A5">
      <w:pPr>
        <w:spacing w:line="560" w:lineRule="exact"/>
        <w:ind w:firstLineChars="200" w:firstLine="643"/>
        <w:rPr>
          <w:rFonts w:ascii="仿宋" w:eastAsia="仿宋" w:hAnsi="仿宋" w:cs="方正仿宋_GB2312"/>
          <w:b/>
          <w:bCs/>
          <w:sz w:val="32"/>
          <w:szCs w:val="32"/>
        </w:rPr>
      </w:pPr>
      <w:r w:rsidRPr="007D1EC1">
        <w:rPr>
          <w:rFonts w:ascii="仿宋" w:eastAsia="仿宋" w:hAnsi="仿宋" w:cs="方正仿宋_GB2312" w:hint="eastAsia"/>
          <w:b/>
          <w:bCs/>
          <w:sz w:val="32"/>
          <w:szCs w:val="32"/>
        </w:rPr>
        <w:t>（五）</w:t>
      </w:r>
      <w:r w:rsidR="00E44500" w:rsidRPr="007D1EC1">
        <w:rPr>
          <w:rFonts w:ascii="仿宋" w:eastAsia="仿宋" w:hAnsi="仿宋" w:cs="方正仿宋_GB2312" w:hint="eastAsia"/>
          <w:b/>
          <w:bCs/>
          <w:sz w:val="32"/>
          <w:szCs w:val="32"/>
        </w:rPr>
        <w:t>完善制度保障体系，筑牢师风学风建设制度防线</w:t>
      </w:r>
    </w:p>
    <w:p w14:paraId="624757DA" w14:textId="29D9B774" w:rsidR="00AB3121" w:rsidRPr="007D1EC1" w:rsidRDefault="00C76A2B" w:rsidP="003B19A5">
      <w:pPr>
        <w:spacing w:line="560" w:lineRule="exact"/>
        <w:ind w:firstLineChars="200" w:firstLine="640"/>
        <w:rPr>
          <w:rFonts w:ascii="仿宋" w:eastAsia="仿宋" w:hAnsi="仿宋" w:cs="方正仿宋_GB2312"/>
          <w:sz w:val="32"/>
          <w:szCs w:val="32"/>
        </w:rPr>
      </w:pPr>
      <w:r w:rsidRPr="007D1EC1">
        <w:rPr>
          <w:rFonts w:ascii="仿宋" w:eastAsia="仿宋" w:hAnsi="仿宋" w:cs="Times New Roman"/>
          <w:sz w:val="32"/>
          <w:szCs w:val="32"/>
        </w:rPr>
        <w:t>2025</w:t>
      </w:r>
      <w:r w:rsidRPr="007D1EC1">
        <w:rPr>
          <w:rFonts w:ascii="仿宋" w:eastAsia="仿宋" w:hAnsi="仿宋" w:cs="方正仿宋_GB2312" w:hint="eastAsia"/>
          <w:sz w:val="32"/>
          <w:szCs w:val="32"/>
        </w:rPr>
        <w:t>年</w:t>
      </w:r>
      <w:r w:rsidR="00845886" w:rsidRPr="007D1EC1">
        <w:rPr>
          <w:rFonts w:ascii="仿宋" w:eastAsia="仿宋" w:hAnsi="仿宋" w:cs="方正仿宋_GB2312" w:hint="eastAsia"/>
          <w:sz w:val="32"/>
          <w:szCs w:val="32"/>
        </w:rPr>
        <w:t>学校</w:t>
      </w:r>
      <w:r w:rsidRPr="007D1EC1">
        <w:rPr>
          <w:rFonts w:ascii="仿宋" w:eastAsia="仿宋" w:hAnsi="仿宋" w:cs="方正仿宋_GB2312" w:hint="eastAsia"/>
          <w:sz w:val="32"/>
          <w:szCs w:val="32"/>
        </w:rPr>
        <w:t>以制度建设为抓手，以制度推动科研道德和学风建设宣讲教育提质增效</w:t>
      </w:r>
      <w:r w:rsidR="00845886" w:rsidRPr="007D1EC1">
        <w:rPr>
          <w:rFonts w:ascii="仿宋" w:eastAsia="仿宋" w:hAnsi="仿宋" w:cs="方正仿宋_GB2312" w:hint="eastAsia"/>
          <w:sz w:val="32"/>
          <w:szCs w:val="32"/>
        </w:rPr>
        <w:t>。</w:t>
      </w:r>
    </w:p>
    <w:p w14:paraId="1177C878" w14:textId="1BC2DE6D" w:rsidR="00AB3121" w:rsidRPr="007D1EC1" w:rsidRDefault="00C76A2B" w:rsidP="003B19A5">
      <w:pPr>
        <w:spacing w:line="560" w:lineRule="exact"/>
        <w:ind w:firstLineChars="200" w:firstLine="643"/>
        <w:rPr>
          <w:rFonts w:ascii="仿宋" w:eastAsia="仿宋" w:hAnsi="仿宋" w:cs="Times New Roman"/>
          <w:sz w:val="32"/>
          <w:szCs w:val="32"/>
        </w:rPr>
      </w:pPr>
      <w:r w:rsidRPr="007D1EC1">
        <w:rPr>
          <w:rFonts w:ascii="仿宋" w:eastAsia="仿宋" w:hAnsi="仿宋" w:cs="方正仿宋_GB2312"/>
          <w:b/>
          <w:bCs/>
          <w:sz w:val="32"/>
          <w:szCs w:val="32"/>
        </w:rPr>
        <w:t>优化</w:t>
      </w:r>
      <w:r w:rsidR="00A35640" w:rsidRPr="007D1EC1">
        <w:rPr>
          <w:rFonts w:ascii="仿宋" w:eastAsia="仿宋" w:hAnsi="仿宋" w:cs="方正仿宋_GB2312" w:hint="eastAsia"/>
          <w:b/>
          <w:bCs/>
          <w:sz w:val="32"/>
          <w:szCs w:val="32"/>
        </w:rPr>
        <w:t>研究生</w:t>
      </w:r>
      <w:r w:rsidRPr="007D1EC1">
        <w:rPr>
          <w:rFonts w:ascii="仿宋" w:eastAsia="仿宋" w:hAnsi="仿宋" w:cs="方正仿宋_GB2312"/>
          <w:b/>
          <w:bCs/>
          <w:sz w:val="32"/>
          <w:szCs w:val="32"/>
        </w:rPr>
        <w:t>培养考核制度</w:t>
      </w:r>
      <w:r w:rsidR="00A35640" w:rsidRPr="007D1EC1">
        <w:rPr>
          <w:rFonts w:ascii="仿宋" w:eastAsia="仿宋" w:hAnsi="仿宋" w:cs="方正仿宋_GB2312" w:hint="eastAsia"/>
          <w:b/>
          <w:bCs/>
          <w:sz w:val="32"/>
          <w:szCs w:val="32"/>
        </w:rPr>
        <w:t>。</w:t>
      </w:r>
      <w:r w:rsidRPr="007D1EC1">
        <w:rPr>
          <w:rFonts w:ascii="仿宋" w:eastAsia="仿宋" w:hAnsi="仿宋" w:cs="方正仿宋_GB2312" w:hint="eastAsia"/>
          <w:sz w:val="32"/>
          <w:szCs w:val="32"/>
        </w:rPr>
        <w:t>研究生资格考试、开题答辩、中期考核、论文预审制度是学校提升研究生培养成效的基本制度设计，是学校贯彻落实科学道德和学风教育的重要实施路径。本年度，各研究生培养单位扎实推进资格考试、开题报告、中期考核等一系列关键环节的实施与优化，有效提升了研究生教育的质量。研究生院牵头完成第三批</w:t>
      </w:r>
      <w:proofErr w:type="gramStart"/>
      <w:r w:rsidRPr="007D1EC1">
        <w:rPr>
          <w:rFonts w:ascii="仿宋" w:eastAsia="仿宋" w:hAnsi="仿宋" w:cs="方正仿宋_GB2312" w:hint="eastAsia"/>
          <w:sz w:val="32"/>
          <w:szCs w:val="32"/>
        </w:rPr>
        <w:t>卓</w:t>
      </w:r>
      <w:proofErr w:type="gramEnd"/>
      <w:r w:rsidRPr="007D1EC1">
        <w:rPr>
          <w:rFonts w:ascii="仿宋" w:eastAsia="仿宋" w:hAnsi="仿宋" w:cs="方正仿宋_GB2312" w:hint="eastAsia"/>
          <w:sz w:val="32"/>
          <w:szCs w:val="32"/>
        </w:rPr>
        <w:t>博学员的学业考核</w:t>
      </w:r>
      <w:r w:rsidRPr="007D1EC1">
        <w:rPr>
          <w:rFonts w:ascii="仿宋" w:eastAsia="仿宋" w:hAnsi="仿宋" w:cs="Times New Roman" w:hint="eastAsia"/>
          <w:sz w:val="32"/>
          <w:szCs w:val="32"/>
        </w:rPr>
        <w:t>工作</w:t>
      </w:r>
      <w:r w:rsidR="005235B0" w:rsidRPr="007D1EC1">
        <w:rPr>
          <w:rFonts w:ascii="仿宋" w:eastAsia="仿宋" w:hAnsi="仿宋" w:cs="方正仿宋_GB2312" w:hint="eastAsia"/>
          <w:sz w:val="32"/>
          <w:szCs w:val="32"/>
        </w:rPr>
        <w:t>。</w:t>
      </w:r>
    </w:p>
    <w:p w14:paraId="2B4FB5CB" w14:textId="1DDBB1D9" w:rsidR="00AB3121" w:rsidRPr="007D1EC1" w:rsidRDefault="00C76A2B" w:rsidP="003B19A5">
      <w:pPr>
        <w:spacing w:line="560" w:lineRule="exact"/>
        <w:ind w:firstLineChars="200" w:firstLine="643"/>
        <w:rPr>
          <w:rFonts w:ascii="仿宋" w:eastAsia="仿宋" w:hAnsi="仿宋" w:cs="Times New Roman"/>
          <w:sz w:val="32"/>
          <w:szCs w:val="32"/>
        </w:rPr>
      </w:pPr>
      <w:r w:rsidRPr="007D1EC1">
        <w:rPr>
          <w:rFonts w:ascii="仿宋" w:eastAsia="仿宋" w:hAnsi="仿宋" w:cs="方正仿宋_GB2312"/>
          <w:b/>
          <w:bCs/>
          <w:sz w:val="32"/>
          <w:szCs w:val="32"/>
        </w:rPr>
        <w:t>强化</w:t>
      </w:r>
      <w:r w:rsidR="00A35640" w:rsidRPr="007D1EC1">
        <w:rPr>
          <w:rFonts w:ascii="仿宋" w:eastAsia="仿宋" w:hAnsi="仿宋" w:cs="方正仿宋_GB2312" w:hint="eastAsia"/>
          <w:b/>
          <w:bCs/>
          <w:sz w:val="32"/>
          <w:szCs w:val="32"/>
        </w:rPr>
        <w:t>科研</w:t>
      </w:r>
      <w:r w:rsidRPr="007D1EC1">
        <w:rPr>
          <w:rFonts w:ascii="仿宋" w:eastAsia="仿宋" w:hAnsi="仿宋" w:cs="方正仿宋_GB2312"/>
          <w:b/>
          <w:bCs/>
          <w:sz w:val="32"/>
          <w:szCs w:val="32"/>
        </w:rPr>
        <w:t>学术诚信</w:t>
      </w:r>
      <w:r w:rsidR="00A35640" w:rsidRPr="007D1EC1">
        <w:rPr>
          <w:rFonts w:ascii="仿宋" w:eastAsia="仿宋" w:hAnsi="仿宋" w:cs="方正仿宋_GB2312" w:hint="eastAsia"/>
          <w:b/>
          <w:bCs/>
          <w:sz w:val="32"/>
          <w:szCs w:val="32"/>
        </w:rPr>
        <w:t>管理。</w:t>
      </w:r>
      <w:r w:rsidRPr="007D1EC1">
        <w:rPr>
          <w:rFonts w:ascii="仿宋" w:eastAsia="仿宋" w:hAnsi="仿宋" w:cs="Times New Roman" w:hint="eastAsia"/>
          <w:sz w:val="32"/>
          <w:szCs w:val="32"/>
        </w:rPr>
        <w:t>科研院牵头完成教育部、科技部与上海市教委等主管部门要求的自查任务，全面摸排了学校科研诚信基本情况。持续推进论文撤稿线索核查、科研诚信责任落实情况报告、失信行为数据汇交及“回头看”专项自查，及时规范和处置相关问题，有效强化科研活动全过程管理。学术规范委员会开展科研诚信与学术规范专题培训，围绕中央最新政策要求、典型科研失信案例与科学家精神培</w:t>
      </w:r>
      <w:r w:rsidRPr="007D1EC1">
        <w:rPr>
          <w:rFonts w:ascii="仿宋" w:eastAsia="仿宋" w:hAnsi="仿宋" w:cs="Times New Roman" w:hint="eastAsia"/>
          <w:sz w:val="32"/>
          <w:szCs w:val="32"/>
        </w:rPr>
        <w:lastRenderedPageBreak/>
        <w:t>育，引导科研人员严守学术规范，持续</w:t>
      </w:r>
      <w:r w:rsidR="005235B0" w:rsidRPr="007D1EC1">
        <w:rPr>
          <w:rFonts w:ascii="仿宋" w:eastAsia="仿宋" w:hAnsi="仿宋" w:cs="Times New Roman" w:hint="eastAsia"/>
          <w:sz w:val="32"/>
          <w:szCs w:val="32"/>
        </w:rPr>
        <w:t>坚守</w:t>
      </w:r>
      <w:r w:rsidRPr="007D1EC1">
        <w:rPr>
          <w:rFonts w:ascii="仿宋" w:eastAsia="仿宋" w:hAnsi="仿宋" w:cs="Times New Roman" w:hint="eastAsia"/>
          <w:sz w:val="32"/>
          <w:szCs w:val="32"/>
        </w:rPr>
        <w:t>科研学术行为底线。强化毕业论文学术规范教育，在本科毕业论文（设计）管理制度中明确指导教师全过程学术规范与学术诚信教育责任。面向毕业年级学生系统开展学风与学术规范教育，并通过毕业论文全覆盖查重和一定比例抽检等措施，多维度强化学生学术规范意识，持续营造风清气正、求真务实的育人环境。</w:t>
      </w:r>
    </w:p>
    <w:p w14:paraId="31400FE7" w14:textId="40E264E0" w:rsidR="00AB3121" w:rsidRPr="007D1EC1" w:rsidRDefault="00C76A2B" w:rsidP="003B19A5">
      <w:pPr>
        <w:spacing w:line="560" w:lineRule="exact"/>
        <w:ind w:firstLineChars="200" w:firstLine="643"/>
        <w:rPr>
          <w:rFonts w:ascii="仿宋" w:eastAsia="仿宋" w:hAnsi="仿宋" w:cs="Times New Roman"/>
          <w:sz w:val="32"/>
          <w:szCs w:val="32"/>
        </w:rPr>
      </w:pPr>
      <w:r w:rsidRPr="007D1EC1">
        <w:rPr>
          <w:rFonts w:ascii="仿宋" w:eastAsia="仿宋" w:hAnsi="仿宋" w:cs="方正仿宋_GB2312"/>
          <w:b/>
          <w:bCs/>
          <w:sz w:val="32"/>
          <w:szCs w:val="32"/>
        </w:rPr>
        <w:t>健全师德师风</w:t>
      </w:r>
      <w:r w:rsidR="00A35640" w:rsidRPr="007D1EC1">
        <w:rPr>
          <w:rFonts w:ascii="仿宋" w:eastAsia="仿宋" w:hAnsi="仿宋" w:cs="方正仿宋_GB2312" w:hint="eastAsia"/>
          <w:b/>
          <w:bCs/>
          <w:sz w:val="32"/>
          <w:szCs w:val="32"/>
        </w:rPr>
        <w:t>建设</w:t>
      </w:r>
      <w:r w:rsidRPr="007D1EC1">
        <w:rPr>
          <w:rFonts w:ascii="仿宋" w:eastAsia="仿宋" w:hAnsi="仿宋" w:cs="方正仿宋_GB2312"/>
          <w:b/>
          <w:bCs/>
          <w:sz w:val="32"/>
          <w:szCs w:val="32"/>
        </w:rPr>
        <w:t>机制</w:t>
      </w:r>
      <w:r w:rsidR="00A35640" w:rsidRPr="007D1EC1">
        <w:rPr>
          <w:rFonts w:ascii="仿宋" w:eastAsia="仿宋" w:hAnsi="仿宋" w:cs="方正仿宋_GB2312" w:hint="eastAsia"/>
          <w:b/>
          <w:bCs/>
          <w:sz w:val="32"/>
          <w:szCs w:val="32"/>
        </w:rPr>
        <w:t>。</w:t>
      </w:r>
      <w:r w:rsidRPr="007D1EC1">
        <w:rPr>
          <w:rFonts w:ascii="Times New Roman Regular" w:eastAsia="仿宋_GB2312" w:hAnsi="Times New Roman Regular" w:cs="Times New Roman Regular" w:hint="eastAsia"/>
          <w:bCs/>
          <w:sz w:val="32"/>
          <w:szCs w:val="32"/>
        </w:rPr>
        <w:t>修订并正式印发</w:t>
      </w:r>
      <w:r w:rsidRPr="007D1EC1">
        <w:rPr>
          <w:rFonts w:ascii="Times New Roman Regular" w:eastAsia="仿宋_GB2312" w:hAnsi="Times New Roman Regular" w:cs="Times New Roman Regular"/>
          <w:bCs/>
          <w:sz w:val="32"/>
          <w:szCs w:val="32"/>
        </w:rPr>
        <w:t>《复旦大学关于健全新时代师德师风建设长效机制的实施意见》</w:t>
      </w:r>
      <w:r w:rsidRPr="007D1EC1">
        <w:rPr>
          <w:rFonts w:ascii="Times New Roman Regular" w:eastAsia="仿宋_GB2312" w:hAnsi="Times New Roman Regular" w:cs="Times New Roman Regular" w:hint="eastAsia"/>
          <w:bCs/>
          <w:sz w:val="32"/>
          <w:szCs w:val="32"/>
        </w:rPr>
        <w:t>及其重点任务分解表，构建起“学习涵养、文化宣传、考核激励、监督惩处、责任落实”五位一体的长效机制，为全校师德师风建设提供了系统化、制度化的刚性保障。目前，学校师德师风建设已初步形成长效机制健全、责任链条清晰、制度闭环严密的工作格局，为落实立德树人根本任务奠定了坚实的制度基础。</w:t>
      </w:r>
    </w:p>
    <w:p w14:paraId="63C78B40" w14:textId="77777777" w:rsidR="0065343A" w:rsidRPr="007D1EC1" w:rsidRDefault="00C76A2B" w:rsidP="003B19A5">
      <w:pPr>
        <w:spacing w:line="560" w:lineRule="exact"/>
        <w:ind w:firstLineChars="200" w:firstLine="643"/>
        <w:rPr>
          <w:rFonts w:ascii="仿宋" w:eastAsia="仿宋" w:hAnsi="仿宋" w:cs="方正仿宋_GB2312"/>
          <w:b/>
          <w:bCs/>
          <w:sz w:val="32"/>
          <w:szCs w:val="32"/>
        </w:rPr>
      </w:pPr>
      <w:r w:rsidRPr="007D1EC1">
        <w:rPr>
          <w:rFonts w:ascii="仿宋" w:eastAsia="仿宋" w:hAnsi="仿宋" w:cs="方正仿宋_GB2312" w:hint="eastAsia"/>
          <w:b/>
          <w:bCs/>
          <w:sz w:val="32"/>
          <w:szCs w:val="32"/>
        </w:rPr>
        <w:t>（六）</w:t>
      </w:r>
      <w:r w:rsidR="00A35640" w:rsidRPr="007D1EC1">
        <w:rPr>
          <w:rFonts w:ascii="仿宋" w:eastAsia="仿宋" w:hAnsi="仿宋" w:cs="方正仿宋_GB2312" w:hint="eastAsia"/>
          <w:b/>
          <w:bCs/>
          <w:sz w:val="32"/>
          <w:szCs w:val="32"/>
        </w:rPr>
        <w:t>推动特色活动协同，营造优良学术文化氛围</w:t>
      </w:r>
    </w:p>
    <w:p w14:paraId="5AA50681" w14:textId="104298CB" w:rsidR="008E5049" w:rsidRPr="007D1EC1" w:rsidRDefault="004C1EAB" w:rsidP="003B19A5">
      <w:pPr>
        <w:spacing w:line="560" w:lineRule="exact"/>
        <w:ind w:firstLineChars="200" w:firstLine="640"/>
        <w:rPr>
          <w:rFonts w:ascii="仿宋" w:eastAsia="仿宋" w:hAnsi="仿宋" w:cs="Times New Roman"/>
          <w:sz w:val="32"/>
          <w:szCs w:val="32"/>
        </w:rPr>
      </w:pPr>
      <w:r w:rsidRPr="007D1EC1">
        <w:rPr>
          <w:rFonts w:ascii="仿宋" w:eastAsia="仿宋" w:hAnsi="仿宋" w:hint="eastAsia"/>
          <w:color w:val="000000"/>
          <w:sz w:val="32"/>
          <w:szCs w:val="32"/>
        </w:rPr>
        <w:t>坚持</w:t>
      </w:r>
      <w:r w:rsidRPr="007D1EC1">
        <w:rPr>
          <w:rFonts w:ascii="仿宋" w:eastAsia="仿宋" w:hAnsi="仿宋"/>
          <w:color w:val="000000"/>
          <w:sz w:val="32"/>
          <w:szCs w:val="32"/>
        </w:rPr>
        <w:t>“</w:t>
      </w:r>
      <w:r w:rsidRPr="007D1EC1">
        <w:rPr>
          <w:rFonts w:ascii="仿宋" w:eastAsia="仿宋" w:hAnsi="仿宋" w:hint="eastAsia"/>
          <w:color w:val="000000"/>
          <w:sz w:val="32"/>
          <w:szCs w:val="32"/>
        </w:rPr>
        <w:t>家国情怀、科学精神、学科前沿、交叉创新、科研能力、实践能力</w:t>
      </w:r>
      <w:r w:rsidRPr="007D1EC1">
        <w:rPr>
          <w:rFonts w:ascii="仿宋" w:eastAsia="仿宋" w:hAnsi="仿宋"/>
          <w:color w:val="000000"/>
          <w:sz w:val="32"/>
          <w:szCs w:val="32"/>
        </w:rPr>
        <w:t>”</w:t>
      </w:r>
      <w:r w:rsidRPr="007D1EC1">
        <w:rPr>
          <w:rFonts w:ascii="仿宋" w:eastAsia="仿宋" w:hAnsi="仿宋" w:hint="eastAsia"/>
          <w:color w:val="000000"/>
          <w:sz w:val="32"/>
          <w:szCs w:val="32"/>
        </w:rPr>
        <w:t>六维导向，系统构建学术文化体系。组织开展</w:t>
      </w:r>
      <w:r w:rsidRPr="007D1EC1">
        <w:rPr>
          <w:rFonts w:ascii="仿宋" w:eastAsia="仿宋" w:hAnsi="仿宋"/>
          <w:color w:val="000000"/>
          <w:sz w:val="32"/>
          <w:szCs w:val="32"/>
        </w:rPr>
        <w:t>“</w:t>
      </w:r>
      <w:r w:rsidRPr="007D1EC1">
        <w:rPr>
          <w:rFonts w:ascii="仿宋" w:eastAsia="仿宋" w:hAnsi="仿宋" w:hint="eastAsia"/>
          <w:color w:val="000000"/>
          <w:sz w:val="32"/>
          <w:szCs w:val="32"/>
        </w:rPr>
        <w:t>学术大调研</w:t>
      </w:r>
      <w:r w:rsidRPr="007D1EC1">
        <w:rPr>
          <w:rFonts w:ascii="仿宋" w:eastAsia="仿宋" w:hAnsi="仿宋"/>
          <w:color w:val="000000"/>
          <w:sz w:val="32"/>
          <w:szCs w:val="32"/>
        </w:rPr>
        <w:t>”</w:t>
      </w:r>
      <w:r w:rsidRPr="007D1EC1">
        <w:rPr>
          <w:rFonts w:ascii="仿宋" w:eastAsia="仿宋" w:hAnsi="仿宋" w:hint="eastAsia"/>
          <w:color w:val="000000"/>
          <w:sz w:val="32"/>
          <w:szCs w:val="32"/>
        </w:rPr>
        <w:t>，参与人数同比提升</w:t>
      </w:r>
      <w:r w:rsidRPr="007D1EC1">
        <w:rPr>
          <w:rFonts w:ascii="仿宋" w:eastAsia="仿宋" w:hAnsi="仿宋"/>
          <w:color w:val="000000"/>
          <w:sz w:val="32"/>
          <w:szCs w:val="32"/>
        </w:rPr>
        <w:t>47.9%</w:t>
      </w:r>
      <w:r w:rsidRPr="007D1EC1">
        <w:rPr>
          <w:rFonts w:ascii="仿宋" w:eastAsia="仿宋" w:hAnsi="仿宋" w:hint="eastAsia"/>
          <w:color w:val="000000"/>
          <w:sz w:val="32"/>
          <w:szCs w:val="32"/>
        </w:rPr>
        <w:t>。</w:t>
      </w:r>
      <w:r w:rsidRPr="007D1EC1">
        <w:rPr>
          <w:rFonts w:ascii="仿宋" w:eastAsia="仿宋" w:hAnsi="仿宋" w:hint="eastAsia"/>
          <w:sz w:val="32"/>
          <w:szCs w:val="32"/>
        </w:rPr>
        <w:t>开展相辉讲堂之</w:t>
      </w:r>
      <w:r w:rsidRPr="007D1EC1">
        <w:rPr>
          <w:rFonts w:ascii="仿宋" w:eastAsia="仿宋" w:hAnsi="仿宋"/>
          <w:sz w:val="32"/>
          <w:szCs w:val="32"/>
        </w:rPr>
        <w:t>“</w:t>
      </w:r>
      <w:r w:rsidRPr="007D1EC1">
        <w:rPr>
          <w:rFonts w:ascii="仿宋" w:eastAsia="仿宋" w:hAnsi="仿宋" w:hint="eastAsia"/>
          <w:sz w:val="32"/>
          <w:szCs w:val="32"/>
        </w:rPr>
        <w:t>四个自信</w:t>
      </w:r>
      <w:r w:rsidRPr="007D1EC1">
        <w:rPr>
          <w:rFonts w:ascii="仿宋" w:eastAsia="仿宋" w:hAnsi="仿宋"/>
          <w:sz w:val="32"/>
          <w:szCs w:val="32"/>
        </w:rPr>
        <w:t>”</w:t>
      </w:r>
      <w:r w:rsidRPr="007D1EC1">
        <w:rPr>
          <w:rFonts w:ascii="仿宋" w:eastAsia="仿宋" w:hAnsi="仿宋" w:hint="eastAsia"/>
          <w:sz w:val="32"/>
          <w:szCs w:val="32"/>
        </w:rPr>
        <w:t>系列讲座</w:t>
      </w:r>
      <w:r w:rsidRPr="007D1EC1">
        <w:rPr>
          <w:rFonts w:ascii="仿宋" w:eastAsia="仿宋" w:hAnsi="仿宋"/>
          <w:sz w:val="32"/>
          <w:szCs w:val="32"/>
        </w:rPr>
        <w:t>24</w:t>
      </w:r>
      <w:r w:rsidRPr="007D1EC1">
        <w:rPr>
          <w:rFonts w:ascii="仿宋" w:eastAsia="仿宋" w:hAnsi="仿宋" w:hint="eastAsia"/>
          <w:sz w:val="32"/>
          <w:szCs w:val="32"/>
        </w:rPr>
        <w:t>场，</w:t>
      </w:r>
      <w:r w:rsidRPr="007D1EC1">
        <w:rPr>
          <w:rFonts w:ascii="仿宋" w:eastAsia="仿宋" w:hAnsi="仿宋" w:hint="eastAsia"/>
          <w:color w:val="000000"/>
          <w:sz w:val="32"/>
          <w:szCs w:val="32"/>
        </w:rPr>
        <w:t>支持举办博士生学术论坛</w:t>
      </w:r>
      <w:r w:rsidRPr="007D1EC1">
        <w:rPr>
          <w:rFonts w:ascii="仿宋" w:eastAsia="仿宋" w:hAnsi="仿宋"/>
          <w:color w:val="000000"/>
          <w:sz w:val="32"/>
          <w:szCs w:val="32"/>
        </w:rPr>
        <w:t>34</w:t>
      </w:r>
      <w:r w:rsidRPr="007D1EC1">
        <w:rPr>
          <w:rFonts w:ascii="仿宋" w:eastAsia="仿宋" w:hAnsi="仿宋" w:hint="eastAsia"/>
          <w:color w:val="000000"/>
          <w:sz w:val="32"/>
          <w:szCs w:val="32"/>
        </w:rPr>
        <w:t>场、相辉学科交叉论坛</w:t>
      </w:r>
      <w:r w:rsidRPr="007D1EC1">
        <w:rPr>
          <w:rFonts w:ascii="仿宋" w:eastAsia="仿宋" w:hAnsi="仿宋"/>
          <w:color w:val="000000"/>
          <w:sz w:val="32"/>
          <w:szCs w:val="32"/>
        </w:rPr>
        <w:t>8</w:t>
      </w:r>
      <w:r w:rsidRPr="007D1EC1">
        <w:rPr>
          <w:rFonts w:ascii="仿宋" w:eastAsia="仿宋" w:hAnsi="仿宋" w:hint="eastAsia"/>
          <w:color w:val="000000"/>
          <w:sz w:val="32"/>
          <w:szCs w:val="32"/>
        </w:rPr>
        <w:t>场，</w:t>
      </w:r>
      <w:r w:rsidR="005235B0" w:rsidRPr="007D1EC1">
        <w:rPr>
          <w:rFonts w:ascii="仿宋" w:eastAsia="仿宋" w:hAnsi="仿宋" w:hint="eastAsia"/>
          <w:color w:val="000000"/>
          <w:sz w:val="32"/>
          <w:szCs w:val="32"/>
        </w:rPr>
        <w:t>举办</w:t>
      </w:r>
      <w:r w:rsidRPr="007D1EC1">
        <w:rPr>
          <w:rFonts w:ascii="仿宋" w:eastAsia="仿宋" w:hAnsi="仿宋"/>
          <w:color w:val="000000"/>
          <w:sz w:val="32"/>
          <w:szCs w:val="32"/>
        </w:rPr>
        <w:t>“</w:t>
      </w:r>
      <w:r w:rsidRPr="007D1EC1">
        <w:rPr>
          <w:rFonts w:ascii="仿宋" w:eastAsia="仿宋" w:hAnsi="仿宋" w:hint="eastAsia"/>
          <w:color w:val="000000"/>
          <w:sz w:val="32"/>
          <w:szCs w:val="32"/>
        </w:rPr>
        <w:t>浦江科学大师讲坛</w:t>
      </w:r>
      <w:r w:rsidRPr="007D1EC1">
        <w:rPr>
          <w:rFonts w:ascii="仿宋" w:eastAsia="仿宋" w:hAnsi="仿宋"/>
          <w:color w:val="000000"/>
          <w:sz w:val="32"/>
          <w:szCs w:val="32"/>
        </w:rPr>
        <w:t>”</w:t>
      </w:r>
      <w:r w:rsidRPr="007D1EC1">
        <w:rPr>
          <w:rFonts w:ascii="仿宋" w:eastAsia="仿宋" w:hAnsi="仿宋" w:hint="eastAsia"/>
          <w:color w:val="000000"/>
          <w:sz w:val="32"/>
          <w:szCs w:val="32"/>
        </w:rPr>
        <w:t>青年科学沙龙</w:t>
      </w:r>
      <w:r w:rsidRPr="007D1EC1">
        <w:rPr>
          <w:rFonts w:ascii="仿宋" w:eastAsia="仿宋" w:hAnsi="仿宋"/>
          <w:color w:val="000000"/>
          <w:sz w:val="32"/>
          <w:szCs w:val="32"/>
        </w:rPr>
        <w:t>18</w:t>
      </w:r>
      <w:r w:rsidRPr="007D1EC1">
        <w:rPr>
          <w:rFonts w:ascii="仿宋" w:eastAsia="仿宋" w:hAnsi="仿宋" w:hint="eastAsia"/>
          <w:color w:val="000000"/>
          <w:sz w:val="32"/>
          <w:szCs w:val="32"/>
        </w:rPr>
        <w:t>场，持续扩大高质量学术资源影响力。面向全体研究生新生开展“坚守学术道德、传承复旦优良学风”专题报告。</w:t>
      </w:r>
    </w:p>
    <w:p w14:paraId="13CAD9F4" w14:textId="3DA9CDB0" w:rsidR="00AB3121" w:rsidRPr="007D1EC1" w:rsidRDefault="00C76A2B" w:rsidP="003B19A5">
      <w:pPr>
        <w:spacing w:line="560" w:lineRule="exact"/>
        <w:ind w:firstLineChars="200" w:firstLine="640"/>
        <w:rPr>
          <w:rFonts w:ascii="仿宋" w:eastAsia="仿宋" w:hAnsi="仿宋" w:cs="Times New Roman Regular"/>
          <w:bCs/>
          <w:sz w:val="32"/>
          <w:szCs w:val="32"/>
        </w:rPr>
      </w:pPr>
      <w:r w:rsidRPr="007D1EC1">
        <w:rPr>
          <w:rFonts w:ascii="仿宋" w:eastAsia="仿宋" w:hAnsi="仿宋" w:cs="方正楷体_GBK" w:hint="eastAsia"/>
          <w:bCs/>
          <w:sz w:val="32"/>
          <w:szCs w:val="32"/>
        </w:rPr>
        <w:lastRenderedPageBreak/>
        <w:t>通过标杆引领弘扬师德文化。</w:t>
      </w:r>
      <w:r w:rsidRPr="007D1EC1">
        <w:rPr>
          <w:rFonts w:ascii="仿宋" w:eastAsia="仿宋" w:hAnsi="仿宋" w:cs="Times New Roman Regular" w:hint="eastAsia"/>
          <w:bCs/>
          <w:sz w:val="32"/>
          <w:szCs w:val="32"/>
        </w:rPr>
        <w:t>举办</w:t>
      </w:r>
      <w:r w:rsidRPr="007D1EC1">
        <w:rPr>
          <w:rFonts w:ascii="仿宋" w:eastAsia="仿宋" w:hAnsi="仿宋" w:cs="Times New Roman Regular"/>
          <w:bCs/>
          <w:sz w:val="32"/>
          <w:szCs w:val="32"/>
        </w:rPr>
        <w:t>“</w:t>
      </w:r>
      <w:r w:rsidRPr="007D1EC1">
        <w:rPr>
          <w:rFonts w:ascii="仿宋" w:eastAsia="仿宋" w:hAnsi="仿宋" w:cs="Times New Roman Regular" w:hint="eastAsia"/>
          <w:bCs/>
          <w:sz w:val="32"/>
          <w:szCs w:val="32"/>
        </w:rPr>
        <w:t>以教育家精神铸魂强师</w:t>
      </w:r>
      <w:r w:rsidRPr="007D1EC1">
        <w:rPr>
          <w:rFonts w:ascii="仿宋" w:eastAsia="仿宋" w:hAnsi="仿宋" w:cs="Times New Roman Regular"/>
          <w:bCs/>
          <w:sz w:val="32"/>
          <w:szCs w:val="32"/>
        </w:rPr>
        <w:t xml:space="preserve"> </w:t>
      </w:r>
      <w:r w:rsidRPr="007D1EC1">
        <w:rPr>
          <w:rFonts w:ascii="仿宋" w:eastAsia="仿宋" w:hAnsi="仿宋" w:cs="Times New Roman Regular" w:hint="eastAsia"/>
          <w:bCs/>
          <w:sz w:val="32"/>
          <w:szCs w:val="32"/>
        </w:rPr>
        <w:t>谱写教育强国建设华章</w:t>
      </w:r>
      <w:r w:rsidRPr="007D1EC1">
        <w:rPr>
          <w:rFonts w:ascii="仿宋" w:eastAsia="仿宋" w:hAnsi="仿宋" w:cs="Times New Roman Regular"/>
          <w:bCs/>
          <w:sz w:val="32"/>
          <w:szCs w:val="32"/>
        </w:rPr>
        <w:t>”</w:t>
      </w:r>
      <w:r w:rsidRPr="007D1EC1">
        <w:rPr>
          <w:rFonts w:ascii="仿宋" w:eastAsia="仿宋" w:hAnsi="仿宋" w:cs="Times New Roman Regular" w:hint="eastAsia"/>
          <w:bCs/>
          <w:sz w:val="32"/>
          <w:szCs w:val="32"/>
        </w:rPr>
        <w:t>教师节系列活动，依托表彰大会、校园陈设、惠师举措，大力营造温暖有爱的节日氛围。为全校约</w:t>
      </w:r>
      <w:r w:rsidRPr="007D1EC1">
        <w:rPr>
          <w:rFonts w:ascii="仿宋" w:eastAsia="仿宋" w:hAnsi="仿宋" w:cs="Times New Roman Regular"/>
          <w:bCs/>
          <w:sz w:val="32"/>
          <w:szCs w:val="32"/>
        </w:rPr>
        <w:t>1.4</w:t>
      </w:r>
      <w:r w:rsidRPr="007D1EC1">
        <w:rPr>
          <w:rFonts w:ascii="仿宋" w:eastAsia="仿宋" w:hAnsi="仿宋" w:cs="Times New Roman Regular" w:hint="eastAsia"/>
          <w:bCs/>
          <w:sz w:val="32"/>
          <w:szCs w:val="32"/>
        </w:rPr>
        <w:t>万名教职工定制</w:t>
      </w:r>
      <w:r w:rsidRPr="007D1EC1">
        <w:rPr>
          <w:rFonts w:ascii="仿宋" w:eastAsia="仿宋" w:hAnsi="仿宋" w:cs="Times New Roman Regular"/>
          <w:bCs/>
          <w:sz w:val="32"/>
          <w:szCs w:val="32"/>
        </w:rPr>
        <w:t>120</w:t>
      </w:r>
      <w:r w:rsidRPr="007D1EC1">
        <w:rPr>
          <w:rFonts w:ascii="仿宋" w:eastAsia="仿宋" w:hAnsi="仿宋" w:cs="Times New Roman Regular" w:hint="eastAsia"/>
          <w:bCs/>
          <w:sz w:val="32"/>
          <w:szCs w:val="32"/>
        </w:rPr>
        <w:t>周年校庆专</w:t>
      </w:r>
      <w:proofErr w:type="gramStart"/>
      <w:r w:rsidRPr="007D1EC1">
        <w:rPr>
          <w:rFonts w:ascii="仿宋" w:eastAsia="仿宋" w:hAnsi="仿宋" w:cs="Times New Roman Regular" w:hint="eastAsia"/>
          <w:bCs/>
          <w:sz w:val="32"/>
          <w:szCs w:val="32"/>
        </w:rPr>
        <w:t>属纪念</w:t>
      </w:r>
      <w:proofErr w:type="gramEnd"/>
      <w:r w:rsidRPr="007D1EC1">
        <w:rPr>
          <w:rFonts w:ascii="仿宋" w:eastAsia="仿宋" w:hAnsi="仿宋" w:cs="Times New Roman Regular" w:hint="eastAsia"/>
          <w:bCs/>
          <w:sz w:val="32"/>
          <w:szCs w:val="32"/>
        </w:rPr>
        <w:t>校徽，增强教师的职业荣誉感与身份认同感，全校尊师重教、潜心育人的氛围愈发浓厚。</w:t>
      </w:r>
    </w:p>
    <w:p w14:paraId="5D8BFC5B" w14:textId="28A5CCBA" w:rsidR="00AB3121" w:rsidRPr="007D1EC1" w:rsidRDefault="00C76A2B" w:rsidP="003B19A5">
      <w:pPr>
        <w:spacing w:line="560" w:lineRule="exact"/>
        <w:ind w:firstLineChars="200" w:firstLine="640"/>
        <w:rPr>
          <w:rFonts w:ascii="仿宋" w:eastAsia="仿宋" w:hAnsi="仿宋" w:cs="方正仿宋_GB2312"/>
          <w:sz w:val="32"/>
          <w:szCs w:val="32"/>
        </w:rPr>
      </w:pPr>
      <w:r w:rsidRPr="007D1EC1">
        <w:rPr>
          <w:rFonts w:ascii="仿宋" w:eastAsia="仿宋" w:hAnsi="仿宋" w:cs="方正楷体_GBK" w:hint="eastAsia"/>
          <w:bCs/>
          <w:sz w:val="32"/>
          <w:szCs w:val="32"/>
        </w:rPr>
        <w:t>开展专业学科特色教育活动</w:t>
      </w:r>
      <w:r w:rsidRPr="007D1EC1">
        <w:rPr>
          <w:rFonts w:ascii="仿宋" w:eastAsia="仿宋" w:hAnsi="仿宋" w:cs="Times New Roman" w:hint="eastAsia"/>
          <w:bCs/>
          <w:sz w:val="32"/>
          <w:szCs w:val="32"/>
        </w:rPr>
        <w:t>。</w:t>
      </w:r>
      <w:r w:rsidRPr="007D1EC1">
        <w:rPr>
          <w:rFonts w:ascii="仿宋" w:eastAsia="仿宋" w:hAnsi="仿宋" w:cs="方正仿宋_GB2312" w:hint="eastAsia"/>
          <w:sz w:val="32"/>
          <w:szCs w:val="32"/>
        </w:rPr>
        <w:t>本年度，各培养单位结合学科属性与专业特色，举办了形式多样的主题教育活动，旨在推进科学道德与学风建设机制改革和范式变革、探索搭建科学研究与学术训练的创新平台，推动各类特色活动同向发力、同频共振，有效提升了宣传教育工作效能。</w:t>
      </w:r>
      <w:r w:rsidRPr="007D1EC1">
        <w:rPr>
          <w:rFonts w:ascii="仿宋" w:eastAsia="仿宋" w:hAnsi="仿宋" w:cs="Times New Roman" w:hint="eastAsia"/>
          <w:sz w:val="32"/>
          <w:szCs w:val="32"/>
        </w:rPr>
        <w:t>围绕“科研伦理与学术诚信”、“学风养成与综合素质拓展”、“科学家精神与榜样引领”、“科研能力与写作指导”</w:t>
      </w:r>
      <w:r w:rsidR="003D2A09" w:rsidRPr="007D1EC1">
        <w:rPr>
          <w:rFonts w:ascii="仿宋" w:eastAsia="仿宋" w:hAnsi="仿宋" w:cs="Times New Roman" w:hint="eastAsia"/>
          <w:sz w:val="32"/>
          <w:szCs w:val="32"/>
        </w:rPr>
        <w:t>四</w:t>
      </w:r>
      <w:r w:rsidRPr="007D1EC1">
        <w:rPr>
          <w:rFonts w:ascii="仿宋" w:eastAsia="仿宋" w:hAnsi="仿宋" w:cs="Times New Roman" w:hint="eastAsia"/>
          <w:sz w:val="32"/>
          <w:szCs w:val="32"/>
        </w:rPr>
        <w:t>大类型开展活动近6</w:t>
      </w:r>
      <w:r w:rsidRPr="007D1EC1">
        <w:rPr>
          <w:rFonts w:ascii="仿宋" w:eastAsia="仿宋" w:hAnsi="仿宋" w:cs="Times New Roman"/>
          <w:sz w:val="32"/>
          <w:szCs w:val="32"/>
        </w:rPr>
        <w:t>00</w:t>
      </w:r>
      <w:r w:rsidRPr="007D1EC1">
        <w:rPr>
          <w:rFonts w:ascii="仿宋" w:eastAsia="仿宋" w:hAnsi="仿宋" w:cs="Times New Roman" w:hint="eastAsia"/>
          <w:sz w:val="32"/>
          <w:szCs w:val="32"/>
        </w:rPr>
        <w:t>场，覆盖</w:t>
      </w:r>
      <w:r w:rsidRPr="007D1EC1">
        <w:rPr>
          <w:rFonts w:ascii="仿宋" w:eastAsia="仿宋" w:hAnsi="仿宋" w:cs="方正仿宋_GB2312" w:hint="eastAsia"/>
          <w:sz w:val="32"/>
          <w:szCs w:val="32"/>
        </w:rPr>
        <w:t>研究生近</w:t>
      </w:r>
      <w:r w:rsidRPr="007D1EC1">
        <w:rPr>
          <w:rFonts w:ascii="仿宋" w:eastAsia="仿宋" w:hAnsi="仿宋" w:cs="Times New Roman"/>
          <w:sz w:val="32"/>
          <w:szCs w:val="32"/>
        </w:rPr>
        <w:t>6</w:t>
      </w:r>
      <w:r w:rsidRPr="007D1EC1">
        <w:rPr>
          <w:rFonts w:ascii="仿宋" w:eastAsia="仿宋" w:hAnsi="仿宋" w:cs="Times New Roman" w:hint="eastAsia"/>
          <w:sz w:val="32"/>
          <w:szCs w:val="32"/>
        </w:rPr>
        <w:t>万人次</w:t>
      </w:r>
      <w:r w:rsidRPr="007D1EC1">
        <w:rPr>
          <w:rFonts w:ascii="仿宋" w:eastAsia="仿宋" w:hAnsi="仿宋" w:cs="方正仿宋_GB2312" w:hint="eastAsia"/>
          <w:sz w:val="32"/>
          <w:szCs w:val="32"/>
        </w:rPr>
        <w:t>、教师近5千人次。例如，专题召开教育教学专题座谈会和“学在复旦”午餐会，举办</w:t>
      </w:r>
      <w:r w:rsidRPr="007D1EC1">
        <w:rPr>
          <w:rFonts w:ascii="仿宋" w:eastAsia="仿宋" w:hAnsi="仿宋" w:cs="方正仿宋_GB2312"/>
          <w:sz w:val="32"/>
          <w:szCs w:val="32"/>
        </w:rPr>
        <w:t>“</w:t>
      </w:r>
      <w:r w:rsidRPr="007D1EC1">
        <w:rPr>
          <w:rFonts w:ascii="仿宋" w:eastAsia="仿宋" w:hAnsi="仿宋" w:cs="方正仿宋_GB2312" w:hint="eastAsia"/>
          <w:sz w:val="32"/>
          <w:szCs w:val="32"/>
        </w:rPr>
        <w:t>导通你我</w:t>
      </w:r>
      <w:r w:rsidRPr="007D1EC1">
        <w:rPr>
          <w:rFonts w:ascii="仿宋" w:eastAsia="仿宋" w:hAnsi="仿宋" w:cs="方正仿宋_GB2312"/>
          <w:sz w:val="32"/>
          <w:szCs w:val="32"/>
        </w:rPr>
        <w:t>”</w:t>
      </w:r>
      <w:r w:rsidRPr="007D1EC1">
        <w:rPr>
          <w:rFonts w:ascii="仿宋" w:eastAsia="仿宋" w:hAnsi="仿宋" w:cs="方正仿宋_GB2312" w:hint="eastAsia"/>
          <w:sz w:val="32"/>
          <w:szCs w:val="32"/>
        </w:rPr>
        <w:t>师生特色交流会、</w:t>
      </w:r>
      <w:r w:rsidRPr="007D1EC1">
        <w:rPr>
          <w:rFonts w:ascii="仿宋" w:eastAsia="仿宋" w:hAnsi="仿宋" w:cs="方正仿宋_GB2312"/>
          <w:sz w:val="32"/>
          <w:szCs w:val="32"/>
        </w:rPr>
        <w:t>“</w:t>
      </w:r>
      <w:r w:rsidRPr="007D1EC1">
        <w:rPr>
          <w:rFonts w:ascii="仿宋" w:eastAsia="仿宋" w:hAnsi="仿宋" w:cs="方正仿宋_GB2312" w:hint="eastAsia"/>
          <w:sz w:val="32"/>
          <w:szCs w:val="32"/>
        </w:rPr>
        <w:t>名家讲坛</w:t>
      </w:r>
      <w:r w:rsidRPr="007D1EC1">
        <w:rPr>
          <w:rFonts w:ascii="仿宋" w:eastAsia="仿宋" w:hAnsi="仿宋" w:cs="方正仿宋_GB2312"/>
          <w:sz w:val="32"/>
          <w:szCs w:val="32"/>
        </w:rPr>
        <w:t>”学术报告</w:t>
      </w:r>
      <w:r w:rsidRPr="007D1EC1">
        <w:rPr>
          <w:rFonts w:ascii="仿宋" w:eastAsia="仿宋" w:hAnsi="仿宋" w:cs="方正仿宋_GB2312" w:hint="eastAsia"/>
          <w:sz w:val="32"/>
          <w:szCs w:val="32"/>
        </w:rPr>
        <w:t>活动</w:t>
      </w:r>
      <w:r w:rsidRPr="007D1EC1">
        <w:rPr>
          <w:rFonts w:ascii="仿宋" w:eastAsia="仿宋" w:hAnsi="仿宋" w:cs="方正仿宋_GB2312"/>
          <w:sz w:val="32"/>
          <w:szCs w:val="32"/>
        </w:rPr>
        <w:t>、“</w:t>
      </w:r>
      <w:r w:rsidRPr="007D1EC1">
        <w:rPr>
          <w:rFonts w:ascii="仿宋" w:eastAsia="仿宋" w:hAnsi="仿宋" w:cs="方正仿宋_GB2312" w:hint="eastAsia"/>
          <w:sz w:val="32"/>
          <w:szCs w:val="32"/>
        </w:rPr>
        <w:t>新问题新方法</w:t>
      </w:r>
      <w:r w:rsidRPr="007D1EC1">
        <w:rPr>
          <w:rFonts w:ascii="仿宋" w:eastAsia="仿宋" w:hAnsi="仿宋" w:cs="方正仿宋_GB2312"/>
          <w:sz w:val="32"/>
          <w:szCs w:val="32"/>
        </w:rPr>
        <w:t>”学术</w:t>
      </w:r>
      <w:r w:rsidRPr="007D1EC1">
        <w:rPr>
          <w:rFonts w:ascii="仿宋" w:eastAsia="仿宋" w:hAnsi="仿宋" w:cs="方正仿宋_GB2312" w:hint="eastAsia"/>
          <w:sz w:val="32"/>
          <w:szCs w:val="32"/>
        </w:rPr>
        <w:t>分享会等多场特色活动。</w:t>
      </w:r>
    </w:p>
    <w:p w14:paraId="2771BCE5" w14:textId="77777777" w:rsidR="00AB3121" w:rsidRPr="007D1EC1" w:rsidRDefault="00C76A2B" w:rsidP="003B19A5">
      <w:pPr>
        <w:spacing w:line="560" w:lineRule="exact"/>
        <w:ind w:firstLineChars="200" w:firstLine="643"/>
        <w:rPr>
          <w:rFonts w:ascii="仿宋" w:eastAsia="仿宋" w:hAnsi="仿宋" w:cs="黑体"/>
          <w:b/>
          <w:bCs/>
          <w:sz w:val="32"/>
          <w:szCs w:val="32"/>
        </w:rPr>
      </w:pPr>
      <w:r w:rsidRPr="007D1EC1">
        <w:rPr>
          <w:rFonts w:ascii="仿宋" w:eastAsia="仿宋" w:hAnsi="仿宋" w:cs="黑体" w:hint="eastAsia"/>
          <w:b/>
          <w:bCs/>
          <w:sz w:val="32"/>
          <w:szCs w:val="32"/>
        </w:rPr>
        <w:t>二、下一步工作展望</w:t>
      </w:r>
    </w:p>
    <w:p w14:paraId="6884F4F1" w14:textId="77777777" w:rsidR="00AB3121" w:rsidRPr="007D1EC1" w:rsidRDefault="00C76A2B" w:rsidP="003B19A5">
      <w:pPr>
        <w:spacing w:line="560" w:lineRule="exact"/>
        <w:ind w:firstLineChars="200" w:firstLine="640"/>
        <w:rPr>
          <w:rFonts w:ascii="仿宋" w:eastAsia="仿宋" w:hAnsi="仿宋" w:cs="方正仿宋_GB2312"/>
          <w:sz w:val="32"/>
          <w:szCs w:val="32"/>
        </w:rPr>
      </w:pPr>
      <w:r w:rsidRPr="007D1EC1">
        <w:rPr>
          <w:rFonts w:ascii="仿宋" w:eastAsia="仿宋" w:hAnsi="仿宋" w:cs="Times New Roman"/>
          <w:sz w:val="32"/>
          <w:szCs w:val="32"/>
        </w:rPr>
        <w:t>2026</w:t>
      </w:r>
      <w:r w:rsidRPr="007D1EC1">
        <w:rPr>
          <w:rFonts w:ascii="仿宋" w:eastAsia="仿宋" w:hAnsi="仿宋" w:cs="方正仿宋_GB2312" w:hint="eastAsia"/>
          <w:sz w:val="32"/>
          <w:szCs w:val="32"/>
        </w:rPr>
        <w:t>年是复旦大学在“十五五”开局之年</w:t>
      </w:r>
      <w:proofErr w:type="gramStart"/>
      <w:r w:rsidRPr="007D1EC1">
        <w:rPr>
          <w:rFonts w:ascii="仿宋" w:eastAsia="仿宋" w:hAnsi="仿宋" w:cs="方正仿宋_GB2312" w:hint="eastAsia"/>
          <w:sz w:val="32"/>
          <w:szCs w:val="32"/>
        </w:rPr>
        <w:t>向冲击</w:t>
      </w:r>
      <w:proofErr w:type="gramEnd"/>
      <w:r w:rsidRPr="007D1EC1">
        <w:rPr>
          <w:rFonts w:ascii="仿宋" w:eastAsia="仿宋" w:hAnsi="仿宋" w:cs="方正仿宋_GB2312" w:hint="eastAsia"/>
          <w:sz w:val="32"/>
          <w:szCs w:val="32"/>
        </w:rPr>
        <w:t>世界顶尖大学并迈向全面</w:t>
      </w:r>
      <w:proofErr w:type="gramStart"/>
      <w:r w:rsidRPr="007D1EC1">
        <w:rPr>
          <w:rFonts w:ascii="仿宋" w:eastAsia="仿宋" w:hAnsi="仿宋" w:cs="方正仿宋_GB2312" w:hint="eastAsia"/>
          <w:sz w:val="32"/>
          <w:szCs w:val="32"/>
        </w:rPr>
        <w:t>一流努力</w:t>
      </w:r>
      <w:proofErr w:type="gramEnd"/>
      <w:r w:rsidRPr="007D1EC1">
        <w:rPr>
          <w:rFonts w:ascii="仿宋" w:eastAsia="仿宋" w:hAnsi="仿宋" w:cs="方正仿宋_GB2312" w:hint="eastAsia"/>
          <w:sz w:val="32"/>
          <w:szCs w:val="32"/>
        </w:rPr>
        <w:t>奋进的重要节点。立足新起点、锚定新坐标，复旦大学将以更高站位系统推进科学道德和学风建设，将其深度融入世界一流大学建设全过程、各环节。围绕立德树人根本任务，持续完善教育长效机制，创新内容形式与传播路径，推动科学精神、学术规范与育人实践同频</w:t>
      </w:r>
      <w:r w:rsidRPr="007D1EC1">
        <w:rPr>
          <w:rFonts w:ascii="仿宋" w:eastAsia="仿宋" w:hAnsi="仿宋" w:cs="方正仿宋_GB2312" w:hint="eastAsia"/>
          <w:sz w:val="32"/>
          <w:szCs w:val="32"/>
        </w:rPr>
        <w:lastRenderedPageBreak/>
        <w:t>共振。</w:t>
      </w:r>
    </w:p>
    <w:p w14:paraId="65BC9811" w14:textId="77777777" w:rsidR="00AB3121" w:rsidRPr="007D1EC1" w:rsidRDefault="00AB3121" w:rsidP="003B19A5">
      <w:pPr>
        <w:spacing w:line="560" w:lineRule="exact"/>
        <w:ind w:firstLineChars="200" w:firstLine="640"/>
        <w:rPr>
          <w:rFonts w:ascii="仿宋" w:eastAsia="仿宋" w:hAnsi="仿宋" w:cs="方正仿宋_GB2312"/>
          <w:color w:val="000000" w:themeColor="text1"/>
          <w:sz w:val="32"/>
          <w:szCs w:val="32"/>
        </w:rPr>
      </w:pPr>
    </w:p>
    <w:p w14:paraId="2712BBF6" w14:textId="77777777" w:rsidR="00AB3121" w:rsidRPr="007D1EC1" w:rsidRDefault="00AB3121" w:rsidP="003B19A5">
      <w:pPr>
        <w:spacing w:line="560" w:lineRule="exact"/>
        <w:ind w:firstLineChars="200" w:firstLine="640"/>
        <w:rPr>
          <w:rFonts w:ascii="仿宋" w:eastAsia="仿宋" w:hAnsi="仿宋" w:cs="方正仿宋_GB2312"/>
          <w:color w:val="000000" w:themeColor="text1"/>
          <w:sz w:val="32"/>
          <w:szCs w:val="32"/>
        </w:rPr>
      </w:pPr>
    </w:p>
    <w:p w14:paraId="2A18FF98" w14:textId="77777777" w:rsidR="00AB3121" w:rsidRPr="007D1EC1" w:rsidRDefault="00C76A2B" w:rsidP="003B19A5">
      <w:pPr>
        <w:spacing w:line="560" w:lineRule="exact"/>
        <w:ind w:firstLineChars="200" w:firstLine="640"/>
        <w:jc w:val="right"/>
        <w:rPr>
          <w:rFonts w:ascii="仿宋" w:eastAsia="仿宋" w:hAnsi="仿宋" w:cs="Times New Roman"/>
          <w:sz w:val="32"/>
          <w:szCs w:val="32"/>
          <w:shd w:val="clear" w:color="auto" w:fill="FFFFFF"/>
        </w:rPr>
      </w:pPr>
      <w:r w:rsidRPr="007D1EC1">
        <w:rPr>
          <w:rFonts w:ascii="仿宋" w:eastAsia="仿宋" w:hAnsi="仿宋" w:cs="Times New Roman" w:hint="eastAsia"/>
          <w:sz w:val="32"/>
          <w:szCs w:val="32"/>
          <w:shd w:val="clear" w:color="auto" w:fill="FFFFFF"/>
        </w:rPr>
        <w:t>复旦大学研究生院</w:t>
      </w:r>
    </w:p>
    <w:p w14:paraId="627FA308" w14:textId="5C567BFF" w:rsidR="00AB3121" w:rsidRDefault="00C76A2B" w:rsidP="003B19A5">
      <w:pPr>
        <w:spacing w:line="560" w:lineRule="exact"/>
        <w:ind w:firstLineChars="200" w:firstLine="640"/>
        <w:jc w:val="right"/>
        <w:rPr>
          <w:rFonts w:ascii="仿宋" w:eastAsia="仿宋" w:hAnsi="仿宋" w:cs="仿宋"/>
          <w:color w:val="000000" w:themeColor="text1"/>
          <w:sz w:val="32"/>
          <w:szCs w:val="32"/>
        </w:rPr>
      </w:pPr>
      <w:r w:rsidRPr="007D1EC1">
        <w:rPr>
          <w:rFonts w:ascii="仿宋" w:eastAsia="仿宋" w:hAnsi="仿宋" w:cs="Times New Roman"/>
          <w:sz w:val="32"/>
          <w:szCs w:val="32"/>
          <w:shd w:val="clear" w:color="auto" w:fill="FFFFFF"/>
        </w:rPr>
        <w:t xml:space="preserve">2026 </w:t>
      </w:r>
      <w:r w:rsidRPr="007D1EC1">
        <w:rPr>
          <w:rFonts w:ascii="仿宋" w:eastAsia="仿宋" w:hAnsi="仿宋" w:cs="Times New Roman" w:hint="eastAsia"/>
          <w:sz w:val="32"/>
          <w:szCs w:val="32"/>
          <w:shd w:val="clear" w:color="auto" w:fill="FFFFFF"/>
        </w:rPr>
        <w:t>年</w:t>
      </w:r>
      <w:r w:rsidR="00D165D3" w:rsidRPr="007D1EC1">
        <w:rPr>
          <w:rFonts w:ascii="仿宋" w:eastAsia="仿宋" w:hAnsi="仿宋" w:cs="Times New Roman"/>
          <w:sz w:val="32"/>
          <w:szCs w:val="32"/>
          <w:shd w:val="clear" w:color="auto" w:fill="FFFFFF"/>
        </w:rPr>
        <w:t>2</w:t>
      </w:r>
      <w:r w:rsidRPr="007D1EC1">
        <w:rPr>
          <w:rFonts w:ascii="仿宋" w:eastAsia="仿宋" w:hAnsi="仿宋" w:cs="Times New Roman" w:hint="eastAsia"/>
          <w:sz w:val="32"/>
          <w:szCs w:val="32"/>
          <w:shd w:val="clear" w:color="auto" w:fill="FFFFFF"/>
        </w:rPr>
        <w:t>月</w:t>
      </w:r>
      <w:r w:rsidRPr="007D1EC1">
        <w:rPr>
          <w:rFonts w:ascii="仿宋" w:eastAsia="仿宋" w:hAnsi="仿宋" w:cs="Times New Roman"/>
          <w:sz w:val="32"/>
          <w:szCs w:val="32"/>
          <w:shd w:val="clear" w:color="auto" w:fill="FFFFFF"/>
        </w:rPr>
        <w:t>27</w:t>
      </w:r>
      <w:r w:rsidRPr="007D1EC1">
        <w:rPr>
          <w:rFonts w:ascii="仿宋" w:eastAsia="仿宋" w:hAnsi="仿宋" w:cs="Times New Roman" w:hint="eastAsia"/>
          <w:sz w:val="32"/>
          <w:szCs w:val="32"/>
          <w:shd w:val="clear" w:color="auto" w:fill="FFFFFF"/>
        </w:rPr>
        <w:t>日</w:t>
      </w:r>
    </w:p>
    <w:sectPr w:rsidR="00AB312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DD0C2" w14:textId="77777777" w:rsidR="0034132B" w:rsidRDefault="0034132B" w:rsidP="00B30B3B">
      <w:r>
        <w:separator/>
      </w:r>
    </w:p>
  </w:endnote>
  <w:endnote w:type="continuationSeparator" w:id="0">
    <w:p w14:paraId="796EEF65" w14:textId="77777777" w:rsidR="0034132B" w:rsidRDefault="0034132B" w:rsidP="00B3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320F511A-8469-4FB0-BCBD-CC14DEB85EEA}"/>
    <w:embedBold r:id="rId2" w:subsetted="1" w:fontKey="{C2E26DAD-00C8-43B1-8123-F00C1B048F36}"/>
  </w:font>
  <w:font w:name="仿宋">
    <w:panose1 w:val="02010609060101010101"/>
    <w:charset w:val="86"/>
    <w:family w:val="modern"/>
    <w:pitch w:val="fixed"/>
    <w:sig w:usb0="800002BF" w:usb1="38CF7CFA" w:usb2="00000016" w:usb3="00000000" w:csb0="00040001" w:csb1="00000000"/>
    <w:embedRegular r:id="rId3" w:subsetted="1" w:fontKey="{525723EC-A8F0-48B6-9169-EDAC85060F02}"/>
    <w:embedBold r:id="rId4" w:subsetted="1" w:fontKey="{5B151899-2BCB-44AF-86F3-FFFFC2821C24}"/>
  </w:font>
  <w:font w:name="方正小标宋简体">
    <w:panose1 w:val="02010601030101010101"/>
    <w:charset w:val="86"/>
    <w:family w:val="auto"/>
    <w:pitch w:val="variable"/>
    <w:sig w:usb0="00000001" w:usb1="080E0000" w:usb2="00000010" w:usb3="00000000" w:csb0="00040000" w:csb1="00000000"/>
  </w:font>
  <w:font w:name="方正公文小标宋">
    <w:charset w:val="86"/>
    <w:family w:val="auto"/>
    <w:pitch w:val="default"/>
    <w:sig w:usb0="A00002BF" w:usb1="38CF7CFA" w:usb2="00000016" w:usb3="00000000" w:csb0="00040001" w:csb1="00000000"/>
  </w:font>
  <w:font w:name="方正仿宋_GB2312">
    <w:altName w:val="Malgun Gothic Semilight"/>
    <w:charset w:val="86"/>
    <w:family w:val="auto"/>
    <w:pitch w:val="default"/>
    <w:sig w:usb0="A00002BF" w:usb1="184F6CFA" w:usb2="00000012" w:usb3="00000000" w:csb0="00040001" w:csb1="00000000"/>
    <w:embedRegular r:id="rId5" w:subsetted="1" w:fontKey="{B407205E-87AA-4FE2-9076-E309B778957B}"/>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9" w:usb3="00000000" w:csb0="400001FF" w:csb1="FFFF0000"/>
  </w:font>
  <w:font w:name="方正楷体_GBK">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embedRegular r:id="rId6" w:subsetted="1" w:fontKey="{46DF5C13-8A08-473B-9B3B-FDA8B874F96F}"/>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061057"/>
      <w:docPartObj>
        <w:docPartGallery w:val="Page Numbers (Bottom of Page)"/>
        <w:docPartUnique/>
      </w:docPartObj>
    </w:sdtPr>
    <w:sdtEndPr/>
    <w:sdtContent>
      <w:sdt>
        <w:sdtPr>
          <w:id w:val="-1769616900"/>
          <w:docPartObj>
            <w:docPartGallery w:val="Page Numbers (Top of Page)"/>
            <w:docPartUnique/>
          </w:docPartObj>
        </w:sdtPr>
        <w:sdtEndPr/>
        <w:sdtContent>
          <w:p w14:paraId="1811A39E" w14:textId="65E67D45" w:rsidR="00A31089" w:rsidRDefault="00A31089">
            <w:pPr>
              <w:pStyle w:val="a8"/>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5B9B4F7" w14:textId="77777777" w:rsidR="00A31089" w:rsidRDefault="00A3108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E04F1" w14:textId="77777777" w:rsidR="0034132B" w:rsidRDefault="0034132B" w:rsidP="00B30B3B">
      <w:r>
        <w:separator/>
      </w:r>
    </w:p>
  </w:footnote>
  <w:footnote w:type="continuationSeparator" w:id="0">
    <w:p w14:paraId="1A584110" w14:textId="77777777" w:rsidR="0034132B" w:rsidRDefault="0034132B" w:rsidP="00B30B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A1ZGI1YWViNjFmOTZlNDlhMmFjYzk5N2ExY2ZjZTQifQ=="/>
  </w:docVars>
  <w:rsids>
    <w:rsidRoot w:val="00B3035F"/>
    <w:rsid w:val="B1BFC60D"/>
    <w:rsid w:val="B9DD8647"/>
    <w:rsid w:val="BB5D47EF"/>
    <w:rsid w:val="DEBF722F"/>
    <w:rsid w:val="E4AB3281"/>
    <w:rsid w:val="E77F9063"/>
    <w:rsid w:val="E8D79D11"/>
    <w:rsid w:val="F3CF2490"/>
    <w:rsid w:val="F7FF8C9E"/>
    <w:rsid w:val="FB1F60C0"/>
    <w:rsid w:val="FEFF66B7"/>
    <w:rsid w:val="FF3F63B8"/>
    <w:rsid w:val="00002996"/>
    <w:rsid w:val="00007F14"/>
    <w:rsid w:val="0004029C"/>
    <w:rsid w:val="000435CE"/>
    <w:rsid w:val="000A3D17"/>
    <w:rsid w:val="000B18C5"/>
    <w:rsid w:val="000B6A14"/>
    <w:rsid w:val="000C4029"/>
    <w:rsid w:val="000C56CE"/>
    <w:rsid w:val="000E29B6"/>
    <w:rsid w:val="0016751C"/>
    <w:rsid w:val="00197BC6"/>
    <w:rsid w:val="001B141D"/>
    <w:rsid w:val="001F4D0F"/>
    <w:rsid w:val="0021492E"/>
    <w:rsid w:val="002C73F9"/>
    <w:rsid w:val="002E2493"/>
    <w:rsid w:val="00314D41"/>
    <w:rsid w:val="003254AF"/>
    <w:rsid w:val="00333398"/>
    <w:rsid w:val="0034132B"/>
    <w:rsid w:val="003B19A5"/>
    <w:rsid w:val="003D2A09"/>
    <w:rsid w:val="003E1C73"/>
    <w:rsid w:val="003E568D"/>
    <w:rsid w:val="003E683E"/>
    <w:rsid w:val="004053C2"/>
    <w:rsid w:val="00473AFA"/>
    <w:rsid w:val="004A0658"/>
    <w:rsid w:val="004C0D73"/>
    <w:rsid w:val="004C1EAB"/>
    <w:rsid w:val="004E616D"/>
    <w:rsid w:val="00500E45"/>
    <w:rsid w:val="00521810"/>
    <w:rsid w:val="005235B0"/>
    <w:rsid w:val="005E1CB8"/>
    <w:rsid w:val="00612193"/>
    <w:rsid w:val="0065180A"/>
    <w:rsid w:val="0065343A"/>
    <w:rsid w:val="006937ED"/>
    <w:rsid w:val="006E2BDE"/>
    <w:rsid w:val="007033CB"/>
    <w:rsid w:val="00717948"/>
    <w:rsid w:val="007352C1"/>
    <w:rsid w:val="0074583A"/>
    <w:rsid w:val="007D1EC1"/>
    <w:rsid w:val="0082465A"/>
    <w:rsid w:val="00825CED"/>
    <w:rsid w:val="0083547E"/>
    <w:rsid w:val="00845886"/>
    <w:rsid w:val="0085107B"/>
    <w:rsid w:val="00872A80"/>
    <w:rsid w:val="008828F4"/>
    <w:rsid w:val="008B09E7"/>
    <w:rsid w:val="008C2012"/>
    <w:rsid w:val="008E5049"/>
    <w:rsid w:val="008E660F"/>
    <w:rsid w:val="00922531"/>
    <w:rsid w:val="00976F9C"/>
    <w:rsid w:val="009B5604"/>
    <w:rsid w:val="009B69AF"/>
    <w:rsid w:val="009C221E"/>
    <w:rsid w:val="009C3C30"/>
    <w:rsid w:val="009D1A85"/>
    <w:rsid w:val="00A23C32"/>
    <w:rsid w:val="00A30615"/>
    <w:rsid w:val="00A31089"/>
    <w:rsid w:val="00A35640"/>
    <w:rsid w:val="00AB3121"/>
    <w:rsid w:val="00AB4BF9"/>
    <w:rsid w:val="00AD54E4"/>
    <w:rsid w:val="00AD5E52"/>
    <w:rsid w:val="00AF2F9A"/>
    <w:rsid w:val="00B21019"/>
    <w:rsid w:val="00B3035F"/>
    <w:rsid w:val="00B30B3B"/>
    <w:rsid w:val="00B3395D"/>
    <w:rsid w:val="00C14D51"/>
    <w:rsid w:val="00C70174"/>
    <w:rsid w:val="00C76A2B"/>
    <w:rsid w:val="00C81C97"/>
    <w:rsid w:val="00C86943"/>
    <w:rsid w:val="00D165D3"/>
    <w:rsid w:val="00D25295"/>
    <w:rsid w:val="00D66251"/>
    <w:rsid w:val="00D85401"/>
    <w:rsid w:val="00D8732D"/>
    <w:rsid w:val="00DD2734"/>
    <w:rsid w:val="00E44500"/>
    <w:rsid w:val="00E56594"/>
    <w:rsid w:val="00E83080"/>
    <w:rsid w:val="00E94B79"/>
    <w:rsid w:val="00EA28A9"/>
    <w:rsid w:val="00EC0053"/>
    <w:rsid w:val="00EE5AAC"/>
    <w:rsid w:val="00F77999"/>
    <w:rsid w:val="00FA2F2B"/>
    <w:rsid w:val="00FE7827"/>
    <w:rsid w:val="013C06BC"/>
    <w:rsid w:val="02A209F3"/>
    <w:rsid w:val="03B46A51"/>
    <w:rsid w:val="046743D7"/>
    <w:rsid w:val="046F5ED7"/>
    <w:rsid w:val="08850B9A"/>
    <w:rsid w:val="0A0F696E"/>
    <w:rsid w:val="0A1C72DC"/>
    <w:rsid w:val="0A6842D0"/>
    <w:rsid w:val="0AE9430C"/>
    <w:rsid w:val="0C580AA0"/>
    <w:rsid w:val="0E476157"/>
    <w:rsid w:val="0E721BC1"/>
    <w:rsid w:val="0E7F35C4"/>
    <w:rsid w:val="0F074B77"/>
    <w:rsid w:val="100110BF"/>
    <w:rsid w:val="1170063A"/>
    <w:rsid w:val="11BE3CE6"/>
    <w:rsid w:val="128B338D"/>
    <w:rsid w:val="137361BF"/>
    <w:rsid w:val="13923E4F"/>
    <w:rsid w:val="14D233B9"/>
    <w:rsid w:val="174F6F43"/>
    <w:rsid w:val="17CE7E68"/>
    <w:rsid w:val="18094F0A"/>
    <w:rsid w:val="18AC51E6"/>
    <w:rsid w:val="193A32DB"/>
    <w:rsid w:val="198A7DBF"/>
    <w:rsid w:val="1B2B7498"/>
    <w:rsid w:val="1D7768AC"/>
    <w:rsid w:val="1E114F52"/>
    <w:rsid w:val="20A030F8"/>
    <w:rsid w:val="24784588"/>
    <w:rsid w:val="249935AC"/>
    <w:rsid w:val="24B108F5"/>
    <w:rsid w:val="258C1362"/>
    <w:rsid w:val="26534AFB"/>
    <w:rsid w:val="26863968"/>
    <w:rsid w:val="268E0511"/>
    <w:rsid w:val="26C37006"/>
    <w:rsid w:val="27F2659C"/>
    <w:rsid w:val="287560DE"/>
    <w:rsid w:val="2902208A"/>
    <w:rsid w:val="2BEF61A7"/>
    <w:rsid w:val="2D4A5D8B"/>
    <w:rsid w:val="2D8A6187"/>
    <w:rsid w:val="2DC07007"/>
    <w:rsid w:val="2E1343CF"/>
    <w:rsid w:val="2E5542F1"/>
    <w:rsid w:val="2E9E25BD"/>
    <w:rsid w:val="300B274A"/>
    <w:rsid w:val="31C75679"/>
    <w:rsid w:val="33B94463"/>
    <w:rsid w:val="33FB393B"/>
    <w:rsid w:val="34E00D83"/>
    <w:rsid w:val="37804506"/>
    <w:rsid w:val="37AF33BA"/>
    <w:rsid w:val="38CE1111"/>
    <w:rsid w:val="391A56D5"/>
    <w:rsid w:val="39B50A30"/>
    <w:rsid w:val="39B7CB26"/>
    <w:rsid w:val="3B227CE0"/>
    <w:rsid w:val="3BB07701"/>
    <w:rsid w:val="3BF07AFD"/>
    <w:rsid w:val="3D1661FD"/>
    <w:rsid w:val="3F253BB5"/>
    <w:rsid w:val="3FFE300F"/>
    <w:rsid w:val="413B181B"/>
    <w:rsid w:val="41E81277"/>
    <w:rsid w:val="41FC3205"/>
    <w:rsid w:val="43780F84"/>
    <w:rsid w:val="437A6A42"/>
    <w:rsid w:val="44BA6EFA"/>
    <w:rsid w:val="455410FD"/>
    <w:rsid w:val="48424AAC"/>
    <w:rsid w:val="48912EFC"/>
    <w:rsid w:val="48FFE7B9"/>
    <w:rsid w:val="4A275032"/>
    <w:rsid w:val="4D5123C6"/>
    <w:rsid w:val="4E1A078A"/>
    <w:rsid w:val="4E3B72FE"/>
    <w:rsid w:val="551072FC"/>
    <w:rsid w:val="58727DC0"/>
    <w:rsid w:val="58A0155B"/>
    <w:rsid w:val="58F00CE5"/>
    <w:rsid w:val="5D7C348F"/>
    <w:rsid w:val="5DF5A110"/>
    <w:rsid w:val="5E766D43"/>
    <w:rsid w:val="5E77CCB0"/>
    <w:rsid w:val="5EFF5F7A"/>
    <w:rsid w:val="613149F7"/>
    <w:rsid w:val="614E72E3"/>
    <w:rsid w:val="63AF3A96"/>
    <w:rsid w:val="644C1F76"/>
    <w:rsid w:val="64DB4B3E"/>
    <w:rsid w:val="65595AB0"/>
    <w:rsid w:val="65C43C25"/>
    <w:rsid w:val="65C9123C"/>
    <w:rsid w:val="678710AA"/>
    <w:rsid w:val="678A0557"/>
    <w:rsid w:val="67E10ABE"/>
    <w:rsid w:val="68606FEE"/>
    <w:rsid w:val="6B513865"/>
    <w:rsid w:val="6B5C52B4"/>
    <w:rsid w:val="6BB71B07"/>
    <w:rsid w:val="6C215E63"/>
    <w:rsid w:val="6CAE6A95"/>
    <w:rsid w:val="71900E5F"/>
    <w:rsid w:val="74C64C7D"/>
    <w:rsid w:val="74D15A17"/>
    <w:rsid w:val="754D7793"/>
    <w:rsid w:val="75D9184B"/>
    <w:rsid w:val="77125248"/>
    <w:rsid w:val="7A0250F9"/>
    <w:rsid w:val="7A340F22"/>
    <w:rsid w:val="7B087CB8"/>
    <w:rsid w:val="7B2033AE"/>
    <w:rsid w:val="7BDF3F9C"/>
    <w:rsid w:val="7BF32717"/>
    <w:rsid w:val="7C6F3822"/>
    <w:rsid w:val="7CAFB4D2"/>
    <w:rsid w:val="7D423956"/>
    <w:rsid w:val="7EA45F4A"/>
    <w:rsid w:val="7ED370B5"/>
    <w:rsid w:val="7F77FE89"/>
    <w:rsid w:val="7FCB4DAB"/>
    <w:rsid w:val="7FD970F7"/>
    <w:rsid w:val="83FF0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D4DF3B"/>
  <w15:docId w15:val="{920115CA-19BC-482A-9E66-4007270D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semiHidden/>
    <w:qFormat/>
    <w:rPr>
      <w:rFonts w:ascii="仿宋" w:eastAsia="仿宋" w:hAnsi="仿宋" w:cs="仿宋"/>
      <w:sz w:val="31"/>
      <w:szCs w:val="31"/>
      <w:lang w:eastAsia="en-US"/>
    </w:rPr>
  </w:style>
  <w:style w:type="paragraph" w:styleId="a6">
    <w:name w:val="Balloon Text"/>
    <w:basedOn w:val="a"/>
    <w:link w:val="a7"/>
    <w:rPr>
      <w:sz w:val="18"/>
      <w:szCs w:val="18"/>
    </w:rPr>
  </w:style>
  <w:style w:type="paragraph" w:styleId="a8">
    <w:name w:val="footer"/>
    <w:basedOn w:val="a"/>
    <w:link w:val="a9"/>
    <w:uiPriority w:val="99"/>
    <w:pPr>
      <w:tabs>
        <w:tab w:val="center" w:pos="4153"/>
        <w:tab w:val="right" w:pos="8306"/>
      </w:tabs>
      <w:snapToGrid w:val="0"/>
      <w:jc w:val="left"/>
    </w:pPr>
    <w:rPr>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rPr>
      <w:b/>
      <w:bCs/>
    </w:rPr>
  </w:style>
  <w:style w:type="character" w:styleId="ae">
    <w:name w:val="annotation reference"/>
    <w:basedOn w:val="a0"/>
    <w:rPr>
      <w:sz w:val="21"/>
      <w:szCs w:val="21"/>
    </w:rPr>
  </w:style>
  <w:style w:type="character" w:customStyle="1" w:styleId="ab">
    <w:name w:val="页眉 字符"/>
    <w:basedOn w:val="a0"/>
    <w:link w:val="aa"/>
    <w:rPr>
      <w:rFonts w:asciiTheme="minorHAnsi" w:eastAsiaTheme="minorEastAsia" w:hAnsiTheme="minorHAnsi" w:cstheme="minorBidi"/>
      <w:kern w:val="2"/>
      <w:sz w:val="18"/>
      <w:szCs w:val="18"/>
    </w:rPr>
  </w:style>
  <w:style w:type="character" w:customStyle="1" w:styleId="a9">
    <w:name w:val="页脚 字符"/>
    <w:basedOn w:val="a0"/>
    <w:link w:val="a8"/>
    <w:uiPriority w:val="99"/>
    <w:rPr>
      <w:rFonts w:asciiTheme="minorHAnsi" w:eastAsiaTheme="minorEastAsia" w:hAnsiTheme="minorHAnsi" w:cstheme="minorBidi"/>
      <w:kern w:val="2"/>
      <w:sz w:val="18"/>
      <w:szCs w:val="18"/>
    </w:rPr>
  </w:style>
  <w:style w:type="character" w:customStyle="1" w:styleId="a7">
    <w:name w:val="批注框文本 字符"/>
    <w:basedOn w:val="a0"/>
    <w:link w:val="a6"/>
    <w:rPr>
      <w:rFonts w:asciiTheme="minorHAnsi" w:eastAsiaTheme="minorEastAsia" w:hAnsiTheme="minorHAnsi" w:cstheme="minorBidi"/>
      <w:kern w:val="2"/>
      <w:sz w:val="18"/>
      <w:szCs w:val="18"/>
    </w:rPr>
  </w:style>
  <w:style w:type="character" w:customStyle="1" w:styleId="a4">
    <w:name w:val="批注文字 字符"/>
    <w:basedOn w:val="a0"/>
    <w:link w:val="a3"/>
    <w:rPr>
      <w:rFonts w:asciiTheme="minorHAnsi" w:eastAsiaTheme="minorEastAsia" w:hAnsiTheme="minorHAnsi" w:cstheme="minorBidi"/>
      <w:kern w:val="2"/>
      <w:sz w:val="21"/>
      <w:szCs w:val="24"/>
    </w:rPr>
  </w:style>
  <w:style w:type="character" w:customStyle="1" w:styleId="ad">
    <w:name w:val="批注主题 字符"/>
    <w:basedOn w:val="a4"/>
    <w:link w:val="ac"/>
    <w:rPr>
      <w:rFonts w:asciiTheme="minorHAnsi" w:eastAsiaTheme="minorEastAsia" w:hAnsiTheme="minorHAnsi" w:cstheme="minorBidi"/>
      <w:b/>
      <w:bCs/>
      <w:kern w:val="2"/>
      <w:sz w:val="21"/>
      <w:szCs w:val="24"/>
    </w:rPr>
  </w:style>
  <w:style w:type="paragraph" w:styleId="af">
    <w:name w:val="Revision"/>
    <w:hidden/>
    <w:uiPriority w:val="99"/>
    <w:semiHidden/>
    <w:rsid w:val="002C73F9"/>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678</Words>
  <Characters>3867</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beste</cp:lastModifiedBy>
  <cp:revision>8</cp:revision>
  <dcterms:created xsi:type="dcterms:W3CDTF">2026-07-19T11:28:00Z</dcterms:created>
  <dcterms:modified xsi:type="dcterms:W3CDTF">2026-07-19T13:09:00Z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3626867458D441118F035A698F8CFE4F_43</vt:lpwstr>
  </property>
  <property fmtid="{D5CDD505-2E9C-101B-9397-08002B2CF9AE}" pid="4" name="KSOTemplateDocerSaveRecord">
    <vt:lpwstr>eyJoZGlkIjoiMWY5NWQ0NmViOTUwNDE4ODE5ZTI2ODg1ZDkyNmYxZjEiLCJ1c2VySWQiOiI0MTg5MTc1MzUifQ==</vt:lpwstr>
  </property>
</Properties>
</file>